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BC0543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SEAL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 xml:space="preserve"> 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7</w:t>
            </w:r>
            <w:r w:rsidR="0018778A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4</w:t>
            </w:r>
            <w:r w:rsidR="00BC0543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4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91C9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E37EA5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E37EA5">
              <w:rPr>
                <w:rFonts w:ascii="Arial" w:hAnsi="Arial" w:cs="Arial"/>
                <w:b/>
                <w:position w:val="-16"/>
                <w:sz w:val="40"/>
                <w:szCs w:val="40"/>
              </w:rPr>
              <w:t>Силикон премиум-класса для природного камня</w:t>
            </w:r>
          </w:p>
        </w:tc>
      </w:tr>
    </w:tbl>
    <w:p w:rsidR="008E2B3A" w:rsidRDefault="00E37EA5" w:rsidP="00E37EA5">
      <w:pPr>
        <w:tabs>
          <w:tab w:val="left" w:pos="41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6A5B" wp14:editId="1503D611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1-компонентный силиконовый герметик с нейтральной системой вулканизации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Гарантировано: не приводит к </w:t>
            </w:r>
            <w:proofErr w:type="spellStart"/>
            <w:r w:rsidRPr="00E37EA5">
              <w:rPr>
                <w:rFonts w:ascii="Arial" w:hAnsi="Arial" w:cs="Arial"/>
              </w:rPr>
              <w:t>эагряэнению</w:t>
            </w:r>
            <w:proofErr w:type="spellEnd"/>
            <w:r w:rsidRPr="00E37EA5">
              <w:rPr>
                <w:rFonts w:ascii="Arial" w:hAnsi="Arial" w:cs="Arial"/>
              </w:rPr>
              <w:t xml:space="preserve"> крайних участков на природном камне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Обладает высокой стойкостью к растрескиванию и разрыву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Очень высокая стойкость к старению, атмосферным воздействиям и ультрафиолетовому излучению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E37EA5">
              <w:rPr>
                <w:rFonts w:ascii="Arial" w:hAnsi="Arial" w:cs="Arial"/>
              </w:rPr>
              <w:t>Некоррозийный</w:t>
            </w:r>
            <w:proofErr w:type="spellEnd"/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Содержит фунгицид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Выпускается также в "фактурных" цветовых вариантах с поверхностью, похожей на камень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Выпускается также в "матовых" цветовых вариантах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При обработке материалов матового цвета наносить на сухую поверхность</w:t>
            </w:r>
          </w:p>
          <w:p w:rsidR="00975270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Коэффициент растяжения при 100% (DIN 53 504, S3A</w:t>
            </w:r>
            <w:proofErr w:type="gramStart"/>
            <w:r w:rsidRPr="00E37EA5">
              <w:rPr>
                <w:rFonts w:ascii="Arial" w:hAnsi="Arial" w:cs="Arial"/>
              </w:rPr>
              <w:t>) :</w:t>
            </w:r>
            <w:proofErr w:type="gramEnd"/>
            <w:r w:rsidRPr="00E37EA5">
              <w:rPr>
                <w:rFonts w:ascii="Arial" w:hAnsi="Arial" w:cs="Arial"/>
              </w:rPr>
              <w:t xml:space="preserve"> 0,5 Н/мм²</w:t>
            </w:r>
          </w:p>
          <w:p w:rsidR="00A73993" w:rsidRPr="005C618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7F5B5" wp14:editId="30DA0F0D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Уплотнение и заделка швов в покрытиях из мрамора и любых видов природного камня, например, из песчаника, кварцита, гранита, гнейса, порфира и т.п. как в помещениях, так и под открытым небом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Уплотнение деформационных швов на стенах и фасадах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Позволяет приклеивать природный камень на металл, например, облицовку ступеней лестницы на металлическую конструкцию, и компенсирует смещения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Уплотнение и заделка швов в бассейнах (в том числе и под водой) с покрытиями из мрамора / природного камня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Уплотнение лакированного и эмалированного стекла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Для наружной герметизации стыков между зеркалом и природным камнем</w:t>
            </w: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5C6183" w:rsidRDefault="005C6183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2796" wp14:editId="277B725F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57EE0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Время образования плёнки при 23 °C / </w:t>
            </w:r>
            <w:r w:rsidR="00357EE0">
              <w:rPr>
                <w:rFonts w:ascii="Arial" w:hAnsi="Arial" w:cs="Arial"/>
              </w:rPr>
              <w:br/>
            </w:r>
            <w:r w:rsidRPr="00E37EA5">
              <w:rPr>
                <w:rFonts w:ascii="Arial" w:hAnsi="Arial" w:cs="Arial"/>
              </w:rPr>
              <w:t>относительной влажности воздуха 50 %</w:t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 xml:space="preserve">. 5 мин. </w:t>
            </w:r>
          </w:p>
          <w:p w:rsidR="00357EE0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Отвердение за 24 часа при 23 °C / </w:t>
            </w:r>
            <w:r w:rsidR="00357EE0">
              <w:rPr>
                <w:rFonts w:ascii="Arial" w:hAnsi="Arial" w:cs="Arial"/>
              </w:rPr>
              <w:br/>
            </w:r>
            <w:r w:rsidRPr="00E37EA5">
              <w:rPr>
                <w:rFonts w:ascii="Arial" w:hAnsi="Arial" w:cs="Arial"/>
              </w:rPr>
              <w:t xml:space="preserve">относительной влажности воздуха 50% </w:t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 xml:space="preserve">. 3 мм 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Температура нанесения</w:t>
            </w:r>
            <w:r w:rsidRPr="00E37EA5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Pr="00E37EA5">
              <w:rPr>
                <w:rFonts w:ascii="Arial" w:hAnsi="Arial" w:cs="Arial"/>
              </w:rPr>
              <w:t>от +5 °C до +35 °C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Вязкость (23 °</w:t>
            </w:r>
            <w:proofErr w:type="gramStart"/>
            <w:r w:rsidRPr="00E37EA5">
              <w:rPr>
                <w:rFonts w:ascii="Arial" w:hAnsi="Arial" w:cs="Arial"/>
              </w:rPr>
              <w:t>C)</w:t>
            </w:r>
            <w:r w:rsidRPr="00E37EA5">
              <w:rPr>
                <w:rFonts w:ascii="Arial" w:hAnsi="Arial" w:cs="Arial"/>
              </w:rPr>
              <w:tab/>
            </w:r>
            <w:proofErr w:type="gramEnd"/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Pr="00E37EA5">
              <w:rPr>
                <w:rFonts w:ascii="Arial" w:hAnsi="Arial" w:cs="Arial"/>
              </w:rPr>
              <w:t>пастообразный, стойкий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Плотность при 23 °C</w:t>
            </w:r>
            <w:r w:rsidRPr="00E37EA5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>. 1,0 г/см³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E37EA5">
              <w:rPr>
                <w:rFonts w:ascii="Arial" w:hAnsi="Arial" w:cs="Arial"/>
              </w:rPr>
              <w:t>Шору</w:t>
            </w:r>
            <w:proofErr w:type="spellEnd"/>
            <w:r w:rsidRPr="00E37EA5">
              <w:rPr>
                <w:rFonts w:ascii="Arial" w:hAnsi="Arial" w:cs="Arial"/>
              </w:rPr>
              <w:t xml:space="preserve"> типа А (DIN 53 </w:t>
            </w:r>
            <w:proofErr w:type="gramStart"/>
            <w:r w:rsidRPr="00E37EA5">
              <w:rPr>
                <w:rFonts w:ascii="Arial" w:hAnsi="Arial" w:cs="Arial"/>
              </w:rPr>
              <w:t>505)</w:t>
            </w:r>
            <w:r w:rsidRPr="00E37EA5">
              <w:rPr>
                <w:rFonts w:ascii="Arial" w:hAnsi="Arial" w:cs="Arial"/>
              </w:rPr>
              <w:tab/>
            </w:r>
            <w:proofErr w:type="gramEnd"/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>. 30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Допустимая общая деформация</w:t>
            </w:r>
            <w:r w:rsidRPr="00E37EA5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Pr="00E37EA5">
              <w:rPr>
                <w:rFonts w:ascii="Arial" w:hAnsi="Arial" w:cs="Arial"/>
              </w:rPr>
              <w:t>20 %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Коэффициент растяжения при 100% </w:t>
            </w:r>
            <w:r w:rsidR="00357EE0">
              <w:rPr>
                <w:rFonts w:ascii="Arial" w:hAnsi="Arial" w:cs="Arial"/>
              </w:rPr>
              <w:br/>
            </w:r>
            <w:r w:rsidRPr="00E37EA5">
              <w:rPr>
                <w:rFonts w:ascii="Arial" w:hAnsi="Arial" w:cs="Arial"/>
              </w:rPr>
              <w:t>(DIN 53 504, S3</w:t>
            </w:r>
            <w:proofErr w:type="gramStart"/>
            <w:r w:rsidRPr="00E37EA5">
              <w:rPr>
                <w:rFonts w:ascii="Arial" w:hAnsi="Arial" w:cs="Arial"/>
              </w:rPr>
              <w:t>A)</w:t>
            </w:r>
            <w:r w:rsidRPr="00E37EA5">
              <w:rPr>
                <w:rFonts w:ascii="Arial" w:hAnsi="Arial" w:cs="Arial"/>
              </w:rPr>
              <w:tab/>
            </w:r>
            <w:proofErr w:type="gramEnd"/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>. 0,5 Н/мм²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E37EA5">
              <w:rPr>
                <w:rFonts w:ascii="Arial" w:hAnsi="Arial" w:cs="Arial"/>
              </w:rPr>
              <w:t>A)</w:t>
            </w:r>
            <w:r w:rsidRPr="00E37EA5">
              <w:rPr>
                <w:rFonts w:ascii="Arial" w:hAnsi="Arial" w:cs="Arial"/>
              </w:rPr>
              <w:tab/>
            </w:r>
            <w:proofErr w:type="gramEnd"/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>. 400 %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lastRenderedPageBreak/>
              <w:t>Прочность при растяжении (DIN 53 504, S3</w:t>
            </w:r>
            <w:proofErr w:type="gramStart"/>
            <w:r w:rsidRPr="00E37EA5">
              <w:rPr>
                <w:rFonts w:ascii="Arial" w:hAnsi="Arial" w:cs="Arial"/>
              </w:rPr>
              <w:t>A)</w:t>
            </w:r>
            <w:r w:rsidRPr="00E37EA5">
              <w:rPr>
                <w:rFonts w:ascii="Arial" w:hAnsi="Arial" w:cs="Arial"/>
              </w:rPr>
              <w:tab/>
            </w:r>
            <w:proofErr w:type="gramEnd"/>
            <w:r w:rsidR="00357EE0">
              <w:rPr>
                <w:rFonts w:ascii="Arial" w:hAnsi="Arial" w:cs="Arial"/>
              </w:rPr>
              <w:tab/>
            </w:r>
            <w:proofErr w:type="spellStart"/>
            <w:r w:rsidRPr="00E37EA5">
              <w:rPr>
                <w:rFonts w:ascii="Arial" w:hAnsi="Arial" w:cs="Arial"/>
              </w:rPr>
              <w:t>ок</w:t>
            </w:r>
            <w:proofErr w:type="spellEnd"/>
            <w:r w:rsidRPr="00E37EA5">
              <w:rPr>
                <w:rFonts w:ascii="Arial" w:hAnsi="Arial" w:cs="Arial"/>
              </w:rPr>
              <w:t>. 1,4 Н/мм²</w:t>
            </w:r>
          </w:p>
          <w:p w:rsidR="00E37EA5" w:rsidRPr="00E37EA5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>Температурная стойкость</w:t>
            </w:r>
            <w:r w:rsidRPr="00E37EA5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Pr="00E37EA5">
              <w:rPr>
                <w:rFonts w:ascii="Arial" w:hAnsi="Arial" w:cs="Arial"/>
              </w:rPr>
              <w:t>от -40 °C до +180 °C</w:t>
            </w:r>
          </w:p>
          <w:p w:rsidR="00D5006D" w:rsidRDefault="00E37EA5" w:rsidP="00E37EA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37EA5">
              <w:rPr>
                <w:rFonts w:ascii="Arial" w:hAnsi="Arial" w:cs="Arial"/>
              </w:rPr>
              <w:t xml:space="preserve">Стабильность при хранении при 23 °C / </w:t>
            </w:r>
            <w:r w:rsidR="00357EE0">
              <w:rPr>
                <w:rFonts w:ascii="Arial" w:hAnsi="Arial" w:cs="Arial"/>
              </w:rPr>
              <w:br/>
            </w:r>
            <w:r w:rsidRPr="00E37EA5">
              <w:rPr>
                <w:rFonts w:ascii="Arial" w:hAnsi="Arial" w:cs="Arial"/>
              </w:rPr>
              <w:t xml:space="preserve">относительной влажности воздуха 50 </w:t>
            </w:r>
            <w:proofErr w:type="gramStart"/>
            <w:r w:rsidRPr="00E37EA5">
              <w:rPr>
                <w:rFonts w:ascii="Arial" w:hAnsi="Arial" w:cs="Arial"/>
              </w:rPr>
              <w:t>%,</w:t>
            </w:r>
            <w:r w:rsidR="00357EE0">
              <w:rPr>
                <w:rFonts w:ascii="Arial" w:hAnsi="Arial" w:cs="Arial"/>
              </w:rPr>
              <w:br/>
            </w:r>
            <w:r w:rsidRPr="00E37EA5">
              <w:rPr>
                <w:rFonts w:ascii="Arial" w:hAnsi="Arial" w:cs="Arial"/>
              </w:rPr>
              <w:t>картридж</w:t>
            </w:r>
            <w:proofErr w:type="gramEnd"/>
            <w:r w:rsidRPr="00E37EA5">
              <w:rPr>
                <w:rFonts w:ascii="Arial" w:hAnsi="Arial" w:cs="Arial"/>
              </w:rPr>
              <w:t xml:space="preserve"> / флакон </w:t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="00357EE0">
              <w:rPr>
                <w:rFonts w:ascii="Arial" w:hAnsi="Arial" w:cs="Arial"/>
              </w:rPr>
              <w:tab/>
            </w:r>
            <w:r w:rsidRPr="00E37EA5">
              <w:rPr>
                <w:rFonts w:ascii="Arial" w:hAnsi="Arial" w:cs="Arial"/>
              </w:rPr>
              <w:t>15 месяцев</w:t>
            </w:r>
          </w:p>
          <w:p w:rsidR="005C6183" w:rsidRDefault="005C6183" w:rsidP="005C6183">
            <w:pPr>
              <w:rPr>
                <w:rFonts w:ascii="Arial" w:hAnsi="Arial" w:cs="Arial"/>
              </w:rPr>
            </w:pPr>
          </w:p>
          <w:p w:rsidR="00A73993" w:rsidRDefault="00696444" w:rsidP="005C6183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F67ED" wp14:editId="26A2B887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97B2F" w:rsidRPr="00197B2F" w:rsidRDefault="001C2DB1" w:rsidP="001C2D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Поверхности крепления должны быть чистыми, обезжиренными, сухими и прочными. 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1C2DB1">
              <w:rPr>
                <w:rFonts w:ascii="Arial" w:hAnsi="Arial" w:cs="Arial"/>
              </w:rPr>
              <w:t>Cleaner</w:t>
            </w:r>
            <w:proofErr w:type="spellEnd"/>
            <w:r w:rsidRPr="001C2DB1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1C2DB1">
              <w:rPr>
                <w:rFonts w:ascii="Arial" w:hAnsi="Arial" w:cs="Arial"/>
              </w:rPr>
              <w:t>ок</w:t>
            </w:r>
            <w:proofErr w:type="spellEnd"/>
            <w:r w:rsidRPr="001C2DB1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DED2E" wp14:editId="1ED0EB42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645B7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7D73BB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D73BB">
              <w:rPr>
                <w:rFonts w:ascii="Arial" w:hAnsi="Arial" w:cs="Arial"/>
              </w:rPr>
              <w:t>, раздел "</w:t>
            </w:r>
            <w:proofErr w:type="spellStart"/>
            <w:r w:rsidRPr="007D73BB">
              <w:rPr>
                <w:rFonts w:ascii="Arial" w:hAnsi="Arial" w:cs="Arial"/>
              </w:rPr>
              <w:t>Service</w:t>
            </w:r>
            <w:proofErr w:type="spellEnd"/>
            <w:r w:rsidRPr="007D73BB">
              <w:rPr>
                <w:rFonts w:ascii="Arial" w:hAnsi="Arial" w:cs="Arial"/>
              </w:rPr>
              <w:t>")</w:t>
            </w:r>
          </w:p>
          <w:p w:rsidR="00D5006D" w:rsidRPr="00D5006D" w:rsidRDefault="001C2DB1" w:rsidP="001C2DB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1C2DB1">
              <w:rPr>
                <w:rFonts w:ascii="Arial" w:hAnsi="Arial" w:cs="Arial"/>
              </w:rPr>
              <w:t>Primer</w:t>
            </w:r>
            <w:proofErr w:type="spellEnd"/>
            <w:r w:rsidRPr="001C2DB1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</w:t>
            </w:r>
            <w:r w:rsidR="00D5006D" w:rsidRPr="00D5006D">
              <w:rPr>
                <w:rFonts w:ascii="Arial" w:hAnsi="Arial" w:cs="Arial"/>
              </w:rPr>
              <w:t>.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 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АБС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T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Акриловое стекло / ПММА (плексиглас и др.)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T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Сантехнический акрил (например, </w:t>
            </w:r>
            <w:proofErr w:type="gramStart"/>
            <w:r w:rsidRPr="001C2DB1">
              <w:rPr>
                <w:rFonts w:ascii="Arial" w:hAnsi="Arial" w:cs="Arial"/>
              </w:rPr>
              <w:t>ванны)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1101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Полированный алюминий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Анодированный алюминий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Алюминий с порошковым покрытием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1101 / T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 Алюминий с порошковым покрытием </w:t>
            </w:r>
            <w:r>
              <w:rPr>
                <w:rFonts w:ascii="Arial" w:hAnsi="Arial" w:cs="Arial"/>
              </w:rPr>
              <w:br/>
            </w:r>
            <w:r w:rsidRPr="001C2DB1">
              <w:rPr>
                <w:rFonts w:ascii="Arial" w:hAnsi="Arial" w:cs="Arial"/>
              </w:rPr>
              <w:t xml:space="preserve">(содержит </w:t>
            </w:r>
            <w:proofErr w:type="spellStart"/>
            <w:proofErr w:type="gramStart"/>
            <w:r w:rsidRPr="001C2DB1">
              <w:rPr>
                <w:rFonts w:ascii="Arial" w:hAnsi="Arial" w:cs="Arial"/>
              </w:rPr>
              <w:t>тефлон</w:t>
            </w:r>
            <w:proofErr w:type="spellEnd"/>
            <w:r w:rsidRPr="001C2DB1">
              <w:rPr>
                <w:rFonts w:ascii="Arial" w:hAnsi="Arial" w:cs="Arial"/>
              </w:rPr>
              <w:t>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T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Бетон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1105 / 1215 / 1218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Бетонный блок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1216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Свинец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Нержавеющая сталь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1216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Железо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Покрытие из эпоксидной смолы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1216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Стекло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Лакированное дерево (содержит </w:t>
            </w:r>
            <w:proofErr w:type="gramStart"/>
            <w:r w:rsidRPr="001C2DB1">
              <w:rPr>
                <w:rFonts w:ascii="Arial" w:hAnsi="Arial" w:cs="Arial"/>
              </w:rPr>
              <w:t>растворитель)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Лакированное дерево (системы на водной </w:t>
            </w:r>
            <w:proofErr w:type="gramStart"/>
            <w:r w:rsidRPr="001C2DB1">
              <w:rPr>
                <w:rFonts w:ascii="Arial" w:hAnsi="Arial" w:cs="Arial"/>
              </w:rPr>
              <w:t>основе)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lastRenderedPageBreak/>
              <w:t xml:space="preserve">Глазурованное дерево (содержит </w:t>
            </w:r>
            <w:proofErr w:type="gramStart"/>
            <w:r w:rsidRPr="001C2DB1">
              <w:rPr>
                <w:rFonts w:ascii="Arial" w:hAnsi="Arial" w:cs="Arial"/>
              </w:rPr>
              <w:t>растворитель)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Глазурованное дерево </w:t>
            </w:r>
            <w:r>
              <w:rPr>
                <w:rFonts w:ascii="Arial" w:hAnsi="Arial" w:cs="Arial"/>
              </w:rPr>
              <w:br/>
            </w:r>
            <w:r w:rsidRPr="001C2DB1">
              <w:rPr>
                <w:rFonts w:ascii="Arial" w:hAnsi="Arial" w:cs="Arial"/>
              </w:rPr>
              <w:t xml:space="preserve">(системы на водной </w:t>
            </w:r>
            <w:proofErr w:type="gramStart"/>
            <w:r w:rsidRPr="001C2DB1">
              <w:rPr>
                <w:rFonts w:ascii="Arial" w:hAnsi="Arial" w:cs="Arial"/>
              </w:rPr>
              <w:t>основе)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Необработанное дерево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(1)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Глазурованная керамика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(2)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Неглазурованная керамика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Искусственный камень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1216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Полимерные профили </w:t>
            </w:r>
            <w:r>
              <w:rPr>
                <w:rFonts w:ascii="Arial" w:hAnsi="Arial" w:cs="Arial"/>
              </w:rPr>
              <w:br/>
            </w:r>
            <w:r w:rsidRPr="001C2DB1">
              <w:rPr>
                <w:rFonts w:ascii="Arial" w:hAnsi="Arial" w:cs="Arial"/>
              </w:rPr>
              <w:t xml:space="preserve">(твёрдый ПВХ, например, </w:t>
            </w:r>
            <w:proofErr w:type="spellStart"/>
            <w:proofErr w:type="gramStart"/>
            <w:r w:rsidRPr="001C2DB1">
              <w:rPr>
                <w:rFonts w:ascii="Arial" w:hAnsi="Arial" w:cs="Arial"/>
              </w:rPr>
              <w:t>Vinnolit</w:t>
            </w:r>
            <w:proofErr w:type="spellEnd"/>
            <w:r w:rsidRPr="001C2DB1">
              <w:rPr>
                <w:rFonts w:ascii="Arial" w:hAnsi="Arial" w:cs="Arial"/>
              </w:rPr>
              <w:t>)</w:t>
            </w:r>
            <w:r w:rsidRPr="001C2DB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1227 Медь</w:t>
            </w:r>
            <w:r w:rsidRPr="001C2DB1">
              <w:rPr>
                <w:rFonts w:ascii="Arial" w:hAnsi="Arial" w:cs="Arial"/>
              </w:rPr>
              <w:t xml:space="preserve"> </w:t>
            </w:r>
            <w:r w:rsidRPr="001C2DB1">
              <w:rPr>
                <w:rFonts w:ascii="Arial" w:hAnsi="Arial" w:cs="Arial"/>
              </w:rPr>
              <w:t>+ / 1216 (3)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 xml:space="preserve">Плиты, обработанные </w:t>
            </w:r>
            <w:proofErr w:type="spellStart"/>
            <w:r w:rsidRPr="001C2DB1">
              <w:rPr>
                <w:rFonts w:ascii="Arial" w:hAnsi="Arial" w:cs="Arial"/>
              </w:rPr>
              <w:t>меламинформальдегидной</w:t>
            </w:r>
            <w:proofErr w:type="spellEnd"/>
            <w:r>
              <w:rPr>
                <w:rFonts w:ascii="Arial" w:hAnsi="Arial" w:cs="Arial"/>
              </w:rPr>
              <w:br/>
            </w:r>
            <w:r w:rsidRPr="001C2DB1">
              <w:rPr>
                <w:rFonts w:ascii="Arial" w:hAnsi="Arial" w:cs="Arial"/>
              </w:rPr>
              <w:t xml:space="preserve">смолой (например, </w:t>
            </w:r>
            <w:proofErr w:type="spellStart"/>
            <w:r w:rsidRPr="001C2DB1">
              <w:rPr>
                <w:rFonts w:ascii="Arial" w:hAnsi="Arial" w:cs="Arial"/>
              </w:rPr>
              <w:t>Resopal</w:t>
            </w:r>
            <w:proofErr w:type="spellEnd"/>
            <w:r w:rsidRPr="001C2DB1">
              <w:rPr>
                <w:rFonts w:ascii="Arial" w:hAnsi="Arial" w:cs="Arial"/>
              </w:rPr>
              <w:t xml:space="preserve">®)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1216 Латунь</w:t>
            </w:r>
            <w:r w:rsidRPr="001C2DB1">
              <w:rPr>
                <w:rFonts w:ascii="Arial" w:hAnsi="Arial" w:cs="Arial"/>
              </w:rPr>
              <w:t xml:space="preserve"> </w:t>
            </w:r>
            <w:r w:rsidRPr="001C2DB1">
              <w:rPr>
                <w:rFonts w:ascii="Arial" w:hAnsi="Arial" w:cs="Arial"/>
              </w:rPr>
              <w:t>+ / 1216 (4)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Природный камень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1216 (5)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Полиэфир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Полипропилен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T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Пористый бетон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1105 / 1215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Штукатурка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1105 / 1215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Жёсткий ПВХ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1217 / 1227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Плёнки из мягкого ПВХ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+ / 1217 / 1227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Песчаник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1102</w:t>
            </w:r>
          </w:p>
          <w:p w:rsidR="001C2DB1" w:rsidRPr="001C2DB1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Белая жесть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1216</w:t>
            </w:r>
          </w:p>
          <w:p w:rsidR="007C5E42" w:rsidRDefault="001C2DB1" w:rsidP="001C2DB1">
            <w:pPr>
              <w:ind w:left="1023"/>
              <w:rPr>
                <w:rFonts w:ascii="Arial" w:hAnsi="Arial" w:cs="Arial"/>
              </w:rPr>
            </w:pPr>
            <w:r w:rsidRPr="001C2DB1">
              <w:rPr>
                <w:rFonts w:ascii="Arial" w:hAnsi="Arial" w:cs="Arial"/>
              </w:rPr>
              <w:t>Цинк, оцинкованное железо</w:t>
            </w:r>
            <w:r w:rsidRPr="001C2DB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C2DB1">
              <w:rPr>
                <w:rFonts w:ascii="Arial" w:hAnsi="Arial" w:cs="Arial"/>
              </w:rPr>
              <w:t>1216</w:t>
            </w:r>
          </w:p>
          <w:p w:rsidR="00D5006D" w:rsidRPr="007C5E42" w:rsidRDefault="00D5006D" w:rsidP="00D5006D">
            <w:pPr>
              <w:ind w:left="720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1C2DB1" w:rsidRDefault="001C2DB1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</w:p>
          <w:p w:rsidR="001C2DB1" w:rsidRPr="001C2DB1" w:rsidRDefault="001C2DB1" w:rsidP="001C2DB1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1C2DB1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1C2DB1" w:rsidRPr="001C2DB1" w:rsidRDefault="001C2DB1" w:rsidP="001C2DB1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1C2DB1">
              <w:rPr>
                <w:rFonts w:ascii="Arial" w:hAnsi="Arial" w:cs="Arial"/>
                <w:sz w:val="16"/>
                <w:szCs w:val="16"/>
              </w:rPr>
              <w:t xml:space="preserve">Керамическую плитку со специальным покрытием на поверхности, например, </w:t>
            </w:r>
            <w:proofErr w:type="spellStart"/>
            <w:r w:rsidRPr="001C2DB1">
              <w:rPr>
                <w:rFonts w:ascii="Arial" w:hAnsi="Arial" w:cs="Arial"/>
                <w:sz w:val="16"/>
                <w:szCs w:val="16"/>
              </w:rPr>
              <w:t>Ceramicplus</w:t>
            </w:r>
            <w:proofErr w:type="spellEnd"/>
            <w:r w:rsidRPr="001C2DB1">
              <w:rPr>
                <w:rFonts w:ascii="Arial" w:hAnsi="Arial" w:cs="Arial"/>
                <w:sz w:val="16"/>
                <w:szCs w:val="16"/>
              </w:rPr>
              <w:t xml:space="preserve"> производства </w:t>
            </w:r>
            <w:proofErr w:type="spellStart"/>
            <w:r w:rsidRPr="001C2DB1">
              <w:rPr>
                <w:rFonts w:ascii="Arial" w:hAnsi="Arial" w:cs="Arial"/>
                <w:sz w:val="16"/>
                <w:szCs w:val="16"/>
              </w:rPr>
              <w:t>Villeroy</w:t>
            </w:r>
            <w:proofErr w:type="spellEnd"/>
            <w:r w:rsidRPr="001C2DB1">
              <w:rPr>
                <w:rFonts w:ascii="Arial" w:hAnsi="Arial" w:cs="Arial"/>
                <w:sz w:val="16"/>
                <w:szCs w:val="16"/>
              </w:rPr>
              <w:t xml:space="preserve"> + </w:t>
            </w:r>
            <w:proofErr w:type="spellStart"/>
            <w:r w:rsidRPr="001C2DB1">
              <w:rPr>
                <w:rFonts w:ascii="Arial" w:hAnsi="Arial" w:cs="Arial"/>
                <w:sz w:val="16"/>
                <w:szCs w:val="16"/>
              </w:rPr>
              <w:t>Boch</w:t>
            </w:r>
            <w:proofErr w:type="spellEnd"/>
            <w:r w:rsidRPr="001C2DB1">
              <w:rPr>
                <w:rFonts w:ascii="Arial" w:hAnsi="Arial" w:cs="Arial"/>
                <w:sz w:val="16"/>
                <w:szCs w:val="16"/>
              </w:rPr>
              <w:t xml:space="preserve">, рекомендуем предварительно обработать с помощью OTTO </w:t>
            </w:r>
            <w:proofErr w:type="spellStart"/>
            <w:r w:rsidRPr="001C2DB1">
              <w:rPr>
                <w:rFonts w:ascii="Arial" w:hAnsi="Arial" w:cs="Arial"/>
                <w:sz w:val="16"/>
                <w:szCs w:val="16"/>
              </w:rPr>
              <w:t>Cleanprimer</w:t>
            </w:r>
            <w:proofErr w:type="spellEnd"/>
            <w:r w:rsidRPr="001C2DB1">
              <w:rPr>
                <w:rFonts w:ascii="Arial" w:hAnsi="Arial" w:cs="Arial"/>
                <w:sz w:val="16"/>
                <w:szCs w:val="16"/>
              </w:rPr>
              <w:t xml:space="preserve"> 1226, относительно других покрытий проконсультируйтесь с нашими техническими специалистами или проведите предварительные испытания.</w:t>
            </w:r>
          </w:p>
          <w:p w:rsidR="001C2DB1" w:rsidRPr="001C2DB1" w:rsidRDefault="001C2DB1" w:rsidP="001C2DB1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1C2DB1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воздуха.</w:t>
            </w:r>
          </w:p>
          <w:p w:rsidR="001C2DB1" w:rsidRPr="001C2DB1" w:rsidRDefault="001C2DB1" w:rsidP="001C2DB1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1C2DB1">
              <w:rPr>
                <w:rFonts w:ascii="Arial" w:hAnsi="Arial" w:cs="Arial"/>
                <w:sz w:val="16"/>
                <w:szCs w:val="16"/>
              </w:rPr>
              <w:t>Нейтральные силиконы могут вступить в реакцию с цветными металлами, например, медью, латунью и т.д. При отвердевании необходим беспрепятственный доступ воздуха.</w:t>
            </w:r>
          </w:p>
          <w:p w:rsidR="001C2DB1" w:rsidRPr="001C2DB1" w:rsidRDefault="001C2DB1" w:rsidP="001C2DB1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1C2DB1">
              <w:rPr>
                <w:rFonts w:ascii="Arial" w:hAnsi="Arial" w:cs="Arial"/>
                <w:sz w:val="16"/>
                <w:szCs w:val="16"/>
              </w:rPr>
              <w:t xml:space="preserve">В зависимости от характера внешних воздействий и типа природного камня может потребоваться нанесение грунтовки. Для природного камня, испытывающего влажностную нагрузку (например, в общественных банях и душевых), мы рекомендуем OTTO </w:t>
            </w:r>
            <w:proofErr w:type="spellStart"/>
            <w:r w:rsidRPr="001C2DB1">
              <w:rPr>
                <w:rFonts w:ascii="Arial" w:hAnsi="Arial" w:cs="Arial"/>
                <w:sz w:val="16"/>
                <w:szCs w:val="16"/>
              </w:rPr>
              <w:t>Primer</w:t>
            </w:r>
            <w:proofErr w:type="spellEnd"/>
            <w:r w:rsidRPr="001C2DB1">
              <w:rPr>
                <w:rFonts w:ascii="Arial" w:hAnsi="Arial" w:cs="Arial"/>
                <w:sz w:val="16"/>
                <w:szCs w:val="16"/>
              </w:rPr>
              <w:t xml:space="preserve"> 1216. При герметизации швов на природном камне в бассейнах и саунах, а также в других вариантах применения под водой необходимо проконсультироваться с нашими техническими специалистами.</w:t>
            </w: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DE0BE2" wp14:editId="147AACD4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07FEA" w:rsidRPr="00107FEA" w:rsidRDefault="00107FEA" w:rsidP="00107FEA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При обработке не полированных поверхностей из природного камня силиконовый клей не должен выступать за пределы шва – такие загрязнения сложно удалять.</w:t>
            </w:r>
          </w:p>
          <w:p w:rsidR="00107FEA" w:rsidRPr="00107FEA" w:rsidRDefault="00107FEA" w:rsidP="0057371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 xml:space="preserve">Для разравнивания выравнивателя силикона для мрамора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07FEA">
              <w:rPr>
                <w:rFonts w:ascii="Arial" w:hAnsi="Arial" w:cs="Arial"/>
              </w:rPr>
              <w:t xml:space="preserve"> (без разбавления). Избыточный материал необходимо сразу же смыть или удалить. Использовать стандартные средства для выравнивания (например, моющие средства и т.п.) не рекомендуется, так как на некоторых сортах</w:t>
            </w:r>
            <w:r w:rsidRPr="00107FEA">
              <w:rPr>
                <w:rFonts w:ascii="Arial" w:hAnsi="Arial" w:cs="Arial"/>
              </w:rPr>
              <w:t xml:space="preserve"> </w:t>
            </w:r>
            <w:r w:rsidRPr="00107FEA">
              <w:rPr>
                <w:rFonts w:ascii="Arial" w:hAnsi="Arial" w:cs="Arial"/>
              </w:rPr>
              <w:t>мрамора и природного камня очень легко образуются пятна.</w:t>
            </w:r>
          </w:p>
          <w:p w:rsidR="00107FEA" w:rsidRPr="00107FEA" w:rsidRDefault="00107FEA" w:rsidP="00107FEA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107FEA" w:rsidRPr="00107FEA" w:rsidRDefault="00107FEA" w:rsidP="00107FEA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8463E5" w:rsidRDefault="00107FEA" w:rsidP="00107FEA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107FEA">
              <w:rPr>
                <w:rFonts w:ascii="Arial" w:hAnsi="Arial" w:cs="Arial"/>
              </w:rPr>
              <w:t>&lt; 60</w:t>
            </w:r>
            <w:proofErr w:type="gramEnd"/>
            <w:r w:rsidRPr="00107FEA">
              <w:rPr>
                <w:rFonts w:ascii="Arial" w:hAnsi="Arial" w:cs="Arial"/>
              </w:rPr>
              <w:t xml:space="preserve">%) при температуре </w:t>
            </w:r>
            <w:r>
              <w:rPr>
                <w:rFonts w:ascii="Arial" w:hAnsi="Arial" w:cs="Arial"/>
              </w:rPr>
              <w:br/>
            </w:r>
            <w:r w:rsidRPr="00107FEA">
              <w:rPr>
                <w:rFonts w:ascii="Arial" w:hAnsi="Arial" w:cs="Arial"/>
              </w:rPr>
              <w:t xml:space="preserve">от +15 °C до +25 °C. Если на протяжении долгого времени (нескольких недель) продукты хранятся и / или перевозятся при более высокой температуре либо </w:t>
            </w:r>
            <w:r w:rsidRPr="00107FEA">
              <w:rPr>
                <w:rFonts w:ascii="Arial" w:hAnsi="Arial" w:cs="Arial"/>
              </w:rPr>
              <w:lastRenderedPageBreak/>
              <w:t>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04E315" wp14:editId="0E88616B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107FEA" w:rsidRDefault="00107FEA" w:rsidP="00107FEA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продуктов.</w:t>
            </w:r>
          </w:p>
          <w:p w:rsidR="00107FEA" w:rsidRDefault="00107FEA" w:rsidP="00107FEA">
            <w:pPr>
              <w:pStyle w:val="a8"/>
              <w:rPr>
                <w:rFonts w:ascii="Arial" w:hAnsi="Arial" w:cs="Arial"/>
              </w:rPr>
            </w:pPr>
          </w:p>
          <w:p w:rsidR="002B0A2E" w:rsidRPr="00107FEA" w:rsidRDefault="002B0A2E" w:rsidP="00107FEA">
            <w:pPr>
              <w:ind w:left="1023"/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Упаковка</w:t>
            </w:r>
            <w:r w:rsidR="008463E5"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>Тара</w:t>
            </w:r>
            <w:r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="008463E5"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>Штук на поддоне</w:t>
            </w:r>
          </w:p>
          <w:p w:rsidR="002D134F" w:rsidRDefault="002D134F" w:rsidP="00107FEA">
            <w:pPr>
              <w:ind w:left="1023"/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310 мл, картридж</w:t>
            </w:r>
            <w:r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ab/>
              <w:t>20</w:t>
            </w:r>
            <w:r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ab/>
              <w:t>1200</w:t>
            </w:r>
          </w:p>
          <w:p w:rsidR="00107FEA" w:rsidRPr="00107FEA" w:rsidRDefault="00107FEA" w:rsidP="00107FEA">
            <w:pPr>
              <w:ind w:left="1023"/>
              <w:rPr>
                <w:rFonts w:ascii="Arial" w:hAnsi="Arial" w:cs="Arial"/>
              </w:rPr>
            </w:pPr>
            <w:r w:rsidRPr="00107FEA">
              <w:rPr>
                <w:rFonts w:ascii="Arial" w:hAnsi="Arial" w:cs="Arial"/>
              </w:rPr>
              <w:t>400 мл, алюминиевый пакет</w:t>
            </w:r>
            <w:r w:rsidRPr="00107FE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>20</w:t>
            </w:r>
            <w:r w:rsidRPr="00107FE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107FEA">
              <w:rPr>
                <w:rFonts w:ascii="Arial" w:hAnsi="Arial" w:cs="Arial"/>
              </w:rPr>
              <w:t>900</w:t>
            </w:r>
          </w:p>
          <w:p w:rsidR="008463E5" w:rsidRDefault="008463E5" w:rsidP="00107FEA">
            <w:pPr>
              <w:ind w:left="1023"/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Pr="008463E5" w:rsidRDefault="002D134F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DEF9C" wp14:editId="2EADEDD1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Все данные, приведённые в данном документе, основаны на современном уровне знаний и опыта. Поскольк</w:t>
            </w:r>
            <w:bookmarkStart w:id="0" w:name="_GoBack"/>
            <w:bookmarkEnd w:id="0"/>
            <w:r w:rsidRPr="002B0A2E">
              <w:rPr>
                <w:rFonts w:ascii="Arial" w:hAnsi="Arial" w:cs="Arial"/>
              </w:rPr>
              <w:t xml:space="preserve">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2D134F" w:rsidRPr="002D134F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19E" w:rsidRDefault="00E2119E" w:rsidP="00412396">
      <w:pPr>
        <w:spacing w:after="0" w:line="240" w:lineRule="auto"/>
      </w:pPr>
      <w:r>
        <w:separator/>
      </w:r>
    </w:p>
  </w:endnote>
  <w:endnote w:type="continuationSeparator" w:id="0">
    <w:p w:rsidR="00E2119E" w:rsidRDefault="00E2119E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19E" w:rsidRDefault="00E2119E" w:rsidP="00412396">
      <w:pPr>
        <w:spacing w:after="0" w:line="240" w:lineRule="auto"/>
      </w:pPr>
      <w:r>
        <w:separator/>
      </w:r>
    </w:p>
  </w:footnote>
  <w:footnote w:type="continuationSeparator" w:id="0">
    <w:p w:rsidR="00E2119E" w:rsidRDefault="00E2119E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07FEA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107FEA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E6DE7"/>
    <w:multiLevelType w:val="hybridMultilevel"/>
    <w:tmpl w:val="C6787184"/>
    <w:lvl w:ilvl="0" w:tplc="10AE5386">
      <w:start w:val="1"/>
      <w:numFmt w:val="decimal"/>
      <w:lvlText w:val="%1)"/>
      <w:lvlJc w:val="left"/>
      <w:pPr>
        <w:ind w:left="141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3" w:hanging="360"/>
      </w:pPr>
    </w:lvl>
    <w:lvl w:ilvl="2" w:tplc="0419001B" w:tentative="1">
      <w:start w:val="1"/>
      <w:numFmt w:val="lowerRoman"/>
      <w:lvlText w:val="%3."/>
      <w:lvlJc w:val="right"/>
      <w:pPr>
        <w:ind w:left="2823" w:hanging="180"/>
      </w:pPr>
    </w:lvl>
    <w:lvl w:ilvl="3" w:tplc="0419000F" w:tentative="1">
      <w:start w:val="1"/>
      <w:numFmt w:val="decimal"/>
      <w:lvlText w:val="%4."/>
      <w:lvlJc w:val="left"/>
      <w:pPr>
        <w:ind w:left="3543" w:hanging="360"/>
      </w:pPr>
    </w:lvl>
    <w:lvl w:ilvl="4" w:tplc="04190019" w:tentative="1">
      <w:start w:val="1"/>
      <w:numFmt w:val="lowerLetter"/>
      <w:lvlText w:val="%5."/>
      <w:lvlJc w:val="left"/>
      <w:pPr>
        <w:ind w:left="4263" w:hanging="360"/>
      </w:pPr>
    </w:lvl>
    <w:lvl w:ilvl="5" w:tplc="0419001B" w:tentative="1">
      <w:start w:val="1"/>
      <w:numFmt w:val="lowerRoman"/>
      <w:lvlText w:val="%6."/>
      <w:lvlJc w:val="right"/>
      <w:pPr>
        <w:ind w:left="4983" w:hanging="180"/>
      </w:pPr>
    </w:lvl>
    <w:lvl w:ilvl="6" w:tplc="0419000F" w:tentative="1">
      <w:start w:val="1"/>
      <w:numFmt w:val="decimal"/>
      <w:lvlText w:val="%7."/>
      <w:lvlJc w:val="left"/>
      <w:pPr>
        <w:ind w:left="5703" w:hanging="360"/>
      </w:pPr>
    </w:lvl>
    <w:lvl w:ilvl="7" w:tplc="04190019" w:tentative="1">
      <w:start w:val="1"/>
      <w:numFmt w:val="lowerLetter"/>
      <w:lvlText w:val="%8."/>
      <w:lvlJc w:val="left"/>
      <w:pPr>
        <w:ind w:left="6423" w:hanging="360"/>
      </w:pPr>
    </w:lvl>
    <w:lvl w:ilvl="8" w:tplc="0419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1">
    <w:nsid w:val="24AD3498"/>
    <w:multiLevelType w:val="hybridMultilevel"/>
    <w:tmpl w:val="C3F05A88"/>
    <w:lvl w:ilvl="0" w:tplc="04190011">
      <w:start w:val="1"/>
      <w:numFmt w:val="decimal"/>
      <w:lvlText w:val="%1)"/>
      <w:lvlJc w:val="left"/>
      <w:pPr>
        <w:ind w:left="141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3" w:hanging="360"/>
      </w:pPr>
    </w:lvl>
    <w:lvl w:ilvl="2" w:tplc="0419001B" w:tentative="1">
      <w:start w:val="1"/>
      <w:numFmt w:val="lowerRoman"/>
      <w:lvlText w:val="%3."/>
      <w:lvlJc w:val="right"/>
      <w:pPr>
        <w:ind w:left="2823" w:hanging="180"/>
      </w:pPr>
    </w:lvl>
    <w:lvl w:ilvl="3" w:tplc="0419000F" w:tentative="1">
      <w:start w:val="1"/>
      <w:numFmt w:val="decimal"/>
      <w:lvlText w:val="%4."/>
      <w:lvlJc w:val="left"/>
      <w:pPr>
        <w:ind w:left="3543" w:hanging="360"/>
      </w:pPr>
    </w:lvl>
    <w:lvl w:ilvl="4" w:tplc="04190019" w:tentative="1">
      <w:start w:val="1"/>
      <w:numFmt w:val="lowerLetter"/>
      <w:lvlText w:val="%5."/>
      <w:lvlJc w:val="left"/>
      <w:pPr>
        <w:ind w:left="4263" w:hanging="360"/>
      </w:pPr>
    </w:lvl>
    <w:lvl w:ilvl="5" w:tplc="0419001B" w:tentative="1">
      <w:start w:val="1"/>
      <w:numFmt w:val="lowerRoman"/>
      <w:lvlText w:val="%6."/>
      <w:lvlJc w:val="right"/>
      <w:pPr>
        <w:ind w:left="4983" w:hanging="180"/>
      </w:pPr>
    </w:lvl>
    <w:lvl w:ilvl="6" w:tplc="0419000F" w:tentative="1">
      <w:start w:val="1"/>
      <w:numFmt w:val="decimal"/>
      <w:lvlText w:val="%7."/>
      <w:lvlJc w:val="left"/>
      <w:pPr>
        <w:ind w:left="5703" w:hanging="360"/>
      </w:pPr>
    </w:lvl>
    <w:lvl w:ilvl="7" w:tplc="04190019" w:tentative="1">
      <w:start w:val="1"/>
      <w:numFmt w:val="lowerLetter"/>
      <w:lvlText w:val="%8."/>
      <w:lvlJc w:val="left"/>
      <w:pPr>
        <w:ind w:left="6423" w:hanging="360"/>
      </w:pPr>
    </w:lvl>
    <w:lvl w:ilvl="8" w:tplc="0419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2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A0465"/>
    <w:multiLevelType w:val="hybridMultilevel"/>
    <w:tmpl w:val="A6EE9134"/>
    <w:lvl w:ilvl="0" w:tplc="0419000F">
      <w:start w:val="1"/>
      <w:numFmt w:val="decimal"/>
      <w:lvlText w:val="%1."/>
      <w:lvlJc w:val="left"/>
      <w:pPr>
        <w:ind w:left="1743" w:hanging="360"/>
      </w:pPr>
    </w:lvl>
    <w:lvl w:ilvl="1" w:tplc="04190019" w:tentative="1">
      <w:start w:val="1"/>
      <w:numFmt w:val="lowerLetter"/>
      <w:lvlText w:val="%2."/>
      <w:lvlJc w:val="left"/>
      <w:pPr>
        <w:ind w:left="2463" w:hanging="360"/>
      </w:pPr>
    </w:lvl>
    <w:lvl w:ilvl="2" w:tplc="0419001B" w:tentative="1">
      <w:start w:val="1"/>
      <w:numFmt w:val="lowerRoman"/>
      <w:lvlText w:val="%3."/>
      <w:lvlJc w:val="right"/>
      <w:pPr>
        <w:ind w:left="3183" w:hanging="180"/>
      </w:pPr>
    </w:lvl>
    <w:lvl w:ilvl="3" w:tplc="0419000F" w:tentative="1">
      <w:start w:val="1"/>
      <w:numFmt w:val="decimal"/>
      <w:lvlText w:val="%4."/>
      <w:lvlJc w:val="left"/>
      <w:pPr>
        <w:ind w:left="3903" w:hanging="360"/>
      </w:pPr>
    </w:lvl>
    <w:lvl w:ilvl="4" w:tplc="04190019" w:tentative="1">
      <w:start w:val="1"/>
      <w:numFmt w:val="lowerLetter"/>
      <w:lvlText w:val="%5."/>
      <w:lvlJc w:val="left"/>
      <w:pPr>
        <w:ind w:left="4623" w:hanging="360"/>
      </w:pPr>
    </w:lvl>
    <w:lvl w:ilvl="5" w:tplc="0419001B" w:tentative="1">
      <w:start w:val="1"/>
      <w:numFmt w:val="lowerRoman"/>
      <w:lvlText w:val="%6."/>
      <w:lvlJc w:val="right"/>
      <w:pPr>
        <w:ind w:left="5343" w:hanging="180"/>
      </w:pPr>
    </w:lvl>
    <w:lvl w:ilvl="6" w:tplc="0419000F" w:tentative="1">
      <w:start w:val="1"/>
      <w:numFmt w:val="decimal"/>
      <w:lvlText w:val="%7."/>
      <w:lvlJc w:val="left"/>
      <w:pPr>
        <w:ind w:left="6063" w:hanging="360"/>
      </w:pPr>
    </w:lvl>
    <w:lvl w:ilvl="7" w:tplc="04190019" w:tentative="1">
      <w:start w:val="1"/>
      <w:numFmt w:val="lowerLetter"/>
      <w:lvlText w:val="%8."/>
      <w:lvlJc w:val="left"/>
      <w:pPr>
        <w:ind w:left="6783" w:hanging="360"/>
      </w:pPr>
    </w:lvl>
    <w:lvl w:ilvl="8" w:tplc="0419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4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107FEA"/>
    <w:rsid w:val="00134C53"/>
    <w:rsid w:val="001549E5"/>
    <w:rsid w:val="0018778A"/>
    <w:rsid w:val="00197B2F"/>
    <w:rsid w:val="001C2DB1"/>
    <w:rsid w:val="00286725"/>
    <w:rsid w:val="00291C9F"/>
    <w:rsid w:val="002B0A2E"/>
    <w:rsid w:val="002D134F"/>
    <w:rsid w:val="002E6949"/>
    <w:rsid w:val="00357EE0"/>
    <w:rsid w:val="00412396"/>
    <w:rsid w:val="004446A7"/>
    <w:rsid w:val="00493010"/>
    <w:rsid w:val="004A0BA7"/>
    <w:rsid w:val="005A2F00"/>
    <w:rsid w:val="005C6183"/>
    <w:rsid w:val="00620527"/>
    <w:rsid w:val="00675A2C"/>
    <w:rsid w:val="00696444"/>
    <w:rsid w:val="006B14B3"/>
    <w:rsid w:val="006C594A"/>
    <w:rsid w:val="00763538"/>
    <w:rsid w:val="00794140"/>
    <w:rsid w:val="0079723D"/>
    <w:rsid w:val="007C5E42"/>
    <w:rsid w:val="007D73BB"/>
    <w:rsid w:val="00833CC4"/>
    <w:rsid w:val="00845281"/>
    <w:rsid w:val="008463E5"/>
    <w:rsid w:val="008B02E8"/>
    <w:rsid w:val="008B2288"/>
    <w:rsid w:val="008E2B3A"/>
    <w:rsid w:val="00975270"/>
    <w:rsid w:val="009F5B37"/>
    <w:rsid w:val="009F6CD0"/>
    <w:rsid w:val="00A73993"/>
    <w:rsid w:val="00A92292"/>
    <w:rsid w:val="00AA7741"/>
    <w:rsid w:val="00B4171B"/>
    <w:rsid w:val="00BC0543"/>
    <w:rsid w:val="00C70086"/>
    <w:rsid w:val="00C8176A"/>
    <w:rsid w:val="00CA5C22"/>
    <w:rsid w:val="00D216D9"/>
    <w:rsid w:val="00D5006D"/>
    <w:rsid w:val="00E2119E"/>
    <w:rsid w:val="00E37EA5"/>
    <w:rsid w:val="00E83A6E"/>
    <w:rsid w:val="00EF1114"/>
    <w:rsid w:val="00F32240"/>
    <w:rsid w:val="00F54968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134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2015-05-27T10:10:00Z</dcterms:created>
  <dcterms:modified xsi:type="dcterms:W3CDTF">2015-05-27T10:33:00Z</dcterms:modified>
</cp:coreProperties>
</file>