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8B02E8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SEAL</w:t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 xml:space="preserve"> 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7120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91C9F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5B9BD5" w:themeFill="accent1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92292" w:rsidRPr="00C70086" w:rsidRDefault="008B02E8" w:rsidP="00C8176A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8B02E8">
              <w:rPr>
                <w:rFonts w:ascii="Arial" w:hAnsi="Arial" w:cs="Arial"/>
                <w:b/>
                <w:position w:val="-16"/>
                <w:sz w:val="40"/>
                <w:szCs w:val="40"/>
              </w:rPr>
              <w:t>Нейтральный силикон премиум-класса</w:t>
            </w:r>
          </w:p>
        </w:tc>
      </w:tr>
    </w:tbl>
    <w:p w:rsidR="008E2B3A" w:rsidRDefault="008E2B3A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36A5B" wp14:editId="1503D611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1-компонентный силиконовый герметик с нейтральной системой вулканизации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Очень высокая стойкость к старению, атмосферным воздействиям и ультрафиолетовому излучению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Способен выдерживать нагрузку через кратчайшее время после нанесения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Износостойкий. Без разводов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Совместим с покрытиями в соответствии с DIN 52452 (нанесение покрытия поверх продукта не допускается)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Неклейкая поверхность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Очень хорошо фиксируется на многих основаниях, в некоторых случаях – в сочетании с грунтовкой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5C6183">
              <w:rPr>
                <w:rFonts w:ascii="Arial" w:hAnsi="Arial" w:cs="Arial"/>
              </w:rPr>
              <w:t>Некоррозийный</w:t>
            </w:r>
            <w:proofErr w:type="spellEnd"/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Содержит фунгицид</w:t>
            </w:r>
          </w:p>
          <w:p w:rsidR="00975270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Совместим с поливинилбутиловой плёнкой на безопасном трёхслойном стекле</w:t>
            </w:r>
          </w:p>
          <w:p w:rsidR="00A73993" w:rsidRPr="005C6183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7F5B5" wp14:editId="30DA0F0D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Герметизация фальцев деревянных оконных рам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Герметизация соединительных швов на окнах и дверях из дерева, металла и пластика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 xml:space="preserve">Герметизация профилированного стекла (например, </w:t>
            </w:r>
            <w:proofErr w:type="spellStart"/>
            <w:r w:rsidRPr="005C6183">
              <w:rPr>
                <w:rFonts w:ascii="Arial" w:hAnsi="Arial" w:cs="Arial"/>
              </w:rPr>
              <w:t>профилитового</w:t>
            </w:r>
            <w:proofErr w:type="spellEnd"/>
            <w:r w:rsidRPr="005C6183">
              <w:rPr>
                <w:rFonts w:ascii="Arial" w:hAnsi="Arial" w:cs="Arial"/>
              </w:rPr>
              <w:t>)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Деформационные и соединительные швы на готовых конструкциях из бетона и пористого бетона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Герметизация швов на фасадах, элементах металлических конструкций, террасах и балконах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Подходит для заделки швов на элементах из трёхслойного и однослойного безопасного стекла.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Этот вариант применения требует консультации с нашими техническими специалистами</w:t>
            </w:r>
          </w:p>
          <w:p w:rsidR="00A73993" w:rsidRDefault="005C6183" w:rsidP="005C6183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Деформационные и соединительные швы в сантехнических зонах</w:t>
            </w:r>
          </w:p>
          <w:p w:rsidR="00197B2F" w:rsidRDefault="00197B2F" w:rsidP="00197B2F">
            <w:pPr>
              <w:rPr>
                <w:rFonts w:ascii="Arial" w:hAnsi="Arial" w:cs="Arial"/>
              </w:rPr>
            </w:pPr>
          </w:p>
          <w:p w:rsidR="005C6183" w:rsidRDefault="005C6183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02796" wp14:editId="277B725F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Время образования плёнки при 23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  <w:r w:rsidRPr="005C6183">
              <w:rPr>
                <w:rFonts w:ascii="Arial" w:hAnsi="Arial" w:cs="Arial"/>
              </w:rPr>
              <w:t xml:space="preserve"> / </w:t>
            </w:r>
            <w:r>
              <w:rPr>
                <w:rFonts w:ascii="Arial" w:hAnsi="Arial" w:cs="Arial"/>
              </w:rPr>
              <w:br/>
            </w:r>
            <w:r w:rsidRPr="005C6183">
              <w:rPr>
                <w:rFonts w:ascii="Arial" w:hAnsi="Arial" w:cs="Arial"/>
              </w:rPr>
              <w:t xml:space="preserve">относительной влажности воздуха 50 %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5C6183">
              <w:rPr>
                <w:rFonts w:ascii="Arial" w:hAnsi="Arial" w:cs="Arial"/>
              </w:rPr>
              <w:t>ок</w:t>
            </w:r>
            <w:proofErr w:type="spellEnd"/>
            <w:r w:rsidRPr="005C6183">
              <w:rPr>
                <w:rFonts w:ascii="Arial" w:hAnsi="Arial" w:cs="Arial"/>
              </w:rPr>
              <w:t xml:space="preserve">. 8 мин. </w:t>
            </w:r>
          </w:p>
          <w:p w:rsid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Отвердение за 24 часа при 23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  <w:r w:rsidRPr="005C6183">
              <w:rPr>
                <w:rFonts w:ascii="Arial" w:hAnsi="Arial" w:cs="Arial"/>
              </w:rPr>
              <w:t xml:space="preserve"> / </w:t>
            </w:r>
            <w:r>
              <w:rPr>
                <w:rFonts w:ascii="Arial" w:hAnsi="Arial" w:cs="Arial"/>
              </w:rPr>
              <w:br/>
            </w:r>
            <w:r w:rsidRPr="005C6183">
              <w:rPr>
                <w:rFonts w:ascii="Arial" w:hAnsi="Arial" w:cs="Arial"/>
              </w:rPr>
              <w:t xml:space="preserve">относительной влажности воздуха 50%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5C6183">
              <w:rPr>
                <w:rFonts w:ascii="Arial" w:hAnsi="Arial" w:cs="Arial"/>
              </w:rPr>
              <w:t>ок</w:t>
            </w:r>
            <w:proofErr w:type="spellEnd"/>
            <w:r w:rsidRPr="005C6183">
              <w:rPr>
                <w:rFonts w:ascii="Arial" w:hAnsi="Arial" w:cs="Arial"/>
              </w:rPr>
              <w:t xml:space="preserve">. 2 мм 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Температура нанесения</w:t>
            </w:r>
            <w:r w:rsidRPr="005C618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5C6183">
              <w:rPr>
                <w:rFonts w:ascii="Arial" w:hAnsi="Arial" w:cs="Arial"/>
              </w:rPr>
              <w:t>от +5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  <w:r w:rsidRPr="005C6183">
              <w:rPr>
                <w:rFonts w:ascii="Arial" w:hAnsi="Arial" w:cs="Arial"/>
              </w:rPr>
              <w:t xml:space="preserve"> до +35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Вязкость (23 °</w:t>
            </w:r>
            <w:proofErr w:type="gramStart"/>
            <w:r w:rsidRPr="005C6183">
              <w:rPr>
                <w:rFonts w:ascii="Arial" w:hAnsi="Arial" w:cs="Arial"/>
                <w:lang w:val="en-US"/>
              </w:rPr>
              <w:t>C</w:t>
            </w:r>
            <w:r w:rsidRPr="005C6183">
              <w:rPr>
                <w:rFonts w:ascii="Arial" w:hAnsi="Arial" w:cs="Arial"/>
              </w:rPr>
              <w:t>)</w:t>
            </w:r>
            <w:r w:rsidRPr="005C6183">
              <w:rPr>
                <w:rFonts w:ascii="Arial" w:hAnsi="Arial" w:cs="Arial"/>
              </w:rPr>
              <w:tab/>
            </w:r>
            <w:proofErr w:type="gramEnd"/>
            <w:r w:rsidRPr="005C618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5C6183">
              <w:rPr>
                <w:rFonts w:ascii="Arial" w:hAnsi="Arial" w:cs="Arial"/>
              </w:rPr>
              <w:t>пастообразный, стойкий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Плотность при 23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  <w:r w:rsidRPr="005C6183">
              <w:rPr>
                <w:rFonts w:ascii="Arial" w:hAnsi="Arial" w:cs="Arial"/>
              </w:rPr>
              <w:t>, цветной</w:t>
            </w:r>
            <w:r w:rsidRPr="005C618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5C6183">
              <w:rPr>
                <w:rFonts w:ascii="Arial" w:hAnsi="Arial" w:cs="Arial"/>
              </w:rPr>
              <w:t>ок</w:t>
            </w:r>
            <w:proofErr w:type="spellEnd"/>
            <w:r w:rsidRPr="005C6183">
              <w:rPr>
                <w:rFonts w:ascii="Arial" w:hAnsi="Arial" w:cs="Arial"/>
              </w:rPr>
              <w:t>. 1,16 г/см³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Плотность при 23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  <w:r w:rsidRPr="005C6183">
              <w:rPr>
                <w:rFonts w:ascii="Arial" w:hAnsi="Arial" w:cs="Arial"/>
              </w:rPr>
              <w:t>, прозрачный</w:t>
            </w:r>
            <w:r w:rsidRPr="005C618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5C6183">
              <w:rPr>
                <w:rFonts w:ascii="Arial" w:hAnsi="Arial" w:cs="Arial"/>
              </w:rPr>
              <w:t>ок</w:t>
            </w:r>
            <w:proofErr w:type="spellEnd"/>
            <w:r w:rsidRPr="005C6183">
              <w:rPr>
                <w:rFonts w:ascii="Arial" w:hAnsi="Arial" w:cs="Arial"/>
              </w:rPr>
              <w:t>. 1,01 г/см³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lastRenderedPageBreak/>
              <w:t xml:space="preserve">Твёрдость по </w:t>
            </w:r>
            <w:proofErr w:type="spellStart"/>
            <w:r w:rsidRPr="005C6183">
              <w:rPr>
                <w:rFonts w:ascii="Arial" w:hAnsi="Arial" w:cs="Arial"/>
              </w:rPr>
              <w:t>Шору</w:t>
            </w:r>
            <w:proofErr w:type="spellEnd"/>
            <w:r w:rsidRPr="005C6183">
              <w:rPr>
                <w:rFonts w:ascii="Arial" w:hAnsi="Arial" w:cs="Arial"/>
              </w:rPr>
              <w:t xml:space="preserve"> типа А (</w:t>
            </w:r>
            <w:r w:rsidRPr="005C6183">
              <w:rPr>
                <w:rFonts w:ascii="Arial" w:hAnsi="Arial" w:cs="Arial"/>
                <w:lang w:val="en-US"/>
              </w:rPr>
              <w:t>DIN</w:t>
            </w:r>
            <w:r w:rsidRPr="005C6183">
              <w:rPr>
                <w:rFonts w:ascii="Arial" w:hAnsi="Arial" w:cs="Arial"/>
              </w:rPr>
              <w:t xml:space="preserve"> 53 505), цветной</w:t>
            </w:r>
            <w:r w:rsidRPr="005C6183">
              <w:rPr>
                <w:rFonts w:ascii="Arial" w:hAnsi="Arial" w:cs="Arial"/>
              </w:rPr>
              <w:tab/>
            </w:r>
            <w:proofErr w:type="spellStart"/>
            <w:r w:rsidRPr="005C6183">
              <w:rPr>
                <w:rFonts w:ascii="Arial" w:hAnsi="Arial" w:cs="Arial"/>
              </w:rPr>
              <w:t>ок</w:t>
            </w:r>
            <w:proofErr w:type="spellEnd"/>
            <w:r w:rsidRPr="005C6183">
              <w:rPr>
                <w:rFonts w:ascii="Arial" w:hAnsi="Arial" w:cs="Arial"/>
              </w:rPr>
              <w:t>. 25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 xml:space="preserve">Твёрдость по </w:t>
            </w:r>
            <w:proofErr w:type="spellStart"/>
            <w:r w:rsidRPr="005C6183">
              <w:rPr>
                <w:rFonts w:ascii="Arial" w:hAnsi="Arial" w:cs="Arial"/>
              </w:rPr>
              <w:t>Шору</w:t>
            </w:r>
            <w:proofErr w:type="spellEnd"/>
            <w:r w:rsidRPr="005C6183">
              <w:rPr>
                <w:rFonts w:ascii="Arial" w:hAnsi="Arial" w:cs="Arial"/>
              </w:rPr>
              <w:t xml:space="preserve"> типа А (</w:t>
            </w:r>
            <w:r w:rsidRPr="005C6183">
              <w:rPr>
                <w:rFonts w:ascii="Arial" w:hAnsi="Arial" w:cs="Arial"/>
                <w:lang w:val="en-US"/>
              </w:rPr>
              <w:t>DIN</w:t>
            </w:r>
            <w:r w:rsidRPr="005C6183">
              <w:rPr>
                <w:rFonts w:ascii="Arial" w:hAnsi="Arial" w:cs="Arial"/>
              </w:rPr>
              <w:t xml:space="preserve"> 53 505), прозрачный</w:t>
            </w:r>
            <w:r w:rsidRPr="005C6183">
              <w:rPr>
                <w:rFonts w:ascii="Arial" w:hAnsi="Arial" w:cs="Arial"/>
              </w:rPr>
              <w:tab/>
            </w:r>
            <w:proofErr w:type="spellStart"/>
            <w:r w:rsidRPr="005C6183">
              <w:rPr>
                <w:rFonts w:ascii="Arial" w:hAnsi="Arial" w:cs="Arial"/>
              </w:rPr>
              <w:t>ок</w:t>
            </w:r>
            <w:proofErr w:type="spellEnd"/>
            <w:r w:rsidRPr="005C6183">
              <w:rPr>
                <w:rFonts w:ascii="Arial" w:hAnsi="Arial" w:cs="Arial"/>
              </w:rPr>
              <w:t>. 20</w:t>
            </w:r>
          </w:p>
          <w:p w:rsidR="005C6183" w:rsidRPr="007D73BB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Допустимая общая деформация</w:t>
            </w:r>
            <w:r w:rsidRPr="007D73BB">
              <w:rPr>
                <w:rFonts w:ascii="Arial" w:hAnsi="Arial" w:cs="Arial"/>
              </w:rPr>
              <w:tab/>
            </w:r>
            <w:r w:rsidR="007D73BB" w:rsidRP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25 %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 xml:space="preserve">Коэффициент растяжения при 100% </w:t>
            </w:r>
            <w:r w:rsidR="007D73BB">
              <w:rPr>
                <w:rFonts w:ascii="Arial" w:hAnsi="Arial" w:cs="Arial"/>
              </w:rPr>
              <w:br/>
            </w:r>
            <w:r w:rsidRPr="005C6183">
              <w:rPr>
                <w:rFonts w:ascii="Arial" w:hAnsi="Arial" w:cs="Arial"/>
              </w:rPr>
              <w:t>(</w:t>
            </w:r>
            <w:r w:rsidRPr="005C6183">
              <w:rPr>
                <w:rFonts w:ascii="Arial" w:hAnsi="Arial" w:cs="Arial"/>
                <w:lang w:val="en-US"/>
              </w:rPr>
              <w:t>DIN</w:t>
            </w:r>
            <w:r w:rsidRPr="005C6183">
              <w:rPr>
                <w:rFonts w:ascii="Arial" w:hAnsi="Arial" w:cs="Arial"/>
              </w:rPr>
              <w:t xml:space="preserve"> 53 504, </w:t>
            </w:r>
            <w:r w:rsidRPr="005C6183">
              <w:rPr>
                <w:rFonts w:ascii="Arial" w:hAnsi="Arial" w:cs="Arial"/>
                <w:lang w:val="en-US"/>
              </w:rPr>
              <w:t>S</w:t>
            </w:r>
            <w:r w:rsidRPr="005C6183">
              <w:rPr>
                <w:rFonts w:ascii="Arial" w:hAnsi="Arial" w:cs="Arial"/>
              </w:rPr>
              <w:t>3</w:t>
            </w:r>
            <w:proofErr w:type="gramStart"/>
            <w:r w:rsidRPr="005C6183">
              <w:rPr>
                <w:rFonts w:ascii="Arial" w:hAnsi="Arial" w:cs="Arial"/>
                <w:lang w:val="en-US"/>
              </w:rPr>
              <w:t>A</w:t>
            </w:r>
            <w:r w:rsidRPr="005C6183">
              <w:rPr>
                <w:rFonts w:ascii="Arial" w:hAnsi="Arial" w:cs="Arial"/>
              </w:rPr>
              <w:t>)</w:t>
            </w:r>
            <w:r w:rsidRPr="005C6183">
              <w:rPr>
                <w:rFonts w:ascii="Arial" w:hAnsi="Arial" w:cs="Arial"/>
              </w:rPr>
              <w:tab/>
            </w:r>
            <w:proofErr w:type="gramEnd"/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proofErr w:type="spellStart"/>
            <w:r w:rsidRPr="005C6183">
              <w:rPr>
                <w:rFonts w:ascii="Arial" w:hAnsi="Arial" w:cs="Arial"/>
              </w:rPr>
              <w:t>ок</w:t>
            </w:r>
            <w:proofErr w:type="spellEnd"/>
            <w:r w:rsidRPr="005C6183">
              <w:rPr>
                <w:rFonts w:ascii="Arial" w:hAnsi="Arial" w:cs="Arial"/>
              </w:rPr>
              <w:t>. 0,40 Н/мм²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Разрывное удлинение (</w:t>
            </w:r>
            <w:r w:rsidRPr="005C6183">
              <w:rPr>
                <w:rFonts w:ascii="Arial" w:hAnsi="Arial" w:cs="Arial"/>
                <w:lang w:val="en-US"/>
              </w:rPr>
              <w:t>DIN</w:t>
            </w:r>
            <w:r w:rsidRPr="005C6183">
              <w:rPr>
                <w:rFonts w:ascii="Arial" w:hAnsi="Arial" w:cs="Arial"/>
              </w:rPr>
              <w:t xml:space="preserve"> 53 504, </w:t>
            </w:r>
            <w:r w:rsidRPr="005C6183">
              <w:rPr>
                <w:rFonts w:ascii="Arial" w:hAnsi="Arial" w:cs="Arial"/>
                <w:lang w:val="en-US"/>
              </w:rPr>
              <w:t>S</w:t>
            </w:r>
            <w:r w:rsidRPr="005C6183">
              <w:rPr>
                <w:rFonts w:ascii="Arial" w:hAnsi="Arial" w:cs="Arial"/>
              </w:rPr>
              <w:t>3</w:t>
            </w:r>
            <w:proofErr w:type="gramStart"/>
            <w:r w:rsidRPr="005C6183">
              <w:rPr>
                <w:rFonts w:ascii="Arial" w:hAnsi="Arial" w:cs="Arial"/>
                <w:lang w:val="en-US"/>
              </w:rPr>
              <w:t>A</w:t>
            </w:r>
            <w:r w:rsidRPr="005C6183">
              <w:rPr>
                <w:rFonts w:ascii="Arial" w:hAnsi="Arial" w:cs="Arial"/>
              </w:rPr>
              <w:t>)</w:t>
            </w:r>
            <w:r w:rsidRPr="005C6183">
              <w:rPr>
                <w:rFonts w:ascii="Arial" w:hAnsi="Arial" w:cs="Arial"/>
              </w:rPr>
              <w:tab/>
            </w:r>
            <w:proofErr w:type="gramEnd"/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proofErr w:type="spellStart"/>
            <w:r w:rsidRPr="005C6183">
              <w:rPr>
                <w:rFonts w:ascii="Arial" w:hAnsi="Arial" w:cs="Arial"/>
              </w:rPr>
              <w:t>ок</w:t>
            </w:r>
            <w:proofErr w:type="spellEnd"/>
            <w:r w:rsidRPr="005C6183">
              <w:rPr>
                <w:rFonts w:ascii="Arial" w:hAnsi="Arial" w:cs="Arial"/>
              </w:rPr>
              <w:t>. 650%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Прочность при растяжении (</w:t>
            </w:r>
            <w:r w:rsidRPr="005C6183">
              <w:rPr>
                <w:rFonts w:ascii="Arial" w:hAnsi="Arial" w:cs="Arial"/>
                <w:lang w:val="en-US"/>
              </w:rPr>
              <w:t>DIN</w:t>
            </w:r>
            <w:r w:rsidRPr="005C6183">
              <w:rPr>
                <w:rFonts w:ascii="Arial" w:hAnsi="Arial" w:cs="Arial"/>
              </w:rPr>
              <w:t xml:space="preserve"> 53 504, </w:t>
            </w:r>
            <w:r w:rsidRPr="005C6183">
              <w:rPr>
                <w:rFonts w:ascii="Arial" w:hAnsi="Arial" w:cs="Arial"/>
                <w:lang w:val="en-US"/>
              </w:rPr>
              <w:t>S</w:t>
            </w:r>
            <w:r w:rsidRPr="005C6183">
              <w:rPr>
                <w:rFonts w:ascii="Arial" w:hAnsi="Arial" w:cs="Arial"/>
              </w:rPr>
              <w:t>3</w:t>
            </w:r>
            <w:proofErr w:type="gramStart"/>
            <w:r w:rsidRPr="005C6183">
              <w:rPr>
                <w:rFonts w:ascii="Arial" w:hAnsi="Arial" w:cs="Arial"/>
                <w:lang w:val="en-US"/>
              </w:rPr>
              <w:t>A</w:t>
            </w:r>
            <w:r w:rsidRPr="005C6183">
              <w:rPr>
                <w:rFonts w:ascii="Arial" w:hAnsi="Arial" w:cs="Arial"/>
              </w:rPr>
              <w:t>)</w:t>
            </w:r>
            <w:r w:rsidRPr="005C6183">
              <w:rPr>
                <w:rFonts w:ascii="Arial" w:hAnsi="Arial" w:cs="Arial"/>
              </w:rPr>
              <w:tab/>
            </w:r>
            <w:proofErr w:type="gramEnd"/>
            <w:r w:rsidR="007D73BB">
              <w:rPr>
                <w:rFonts w:ascii="Arial" w:hAnsi="Arial" w:cs="Arial"/>
              </w:rPr>
              <w:tab/>
            </w:r>
            <w:proofErr w:type="spellStart"/>
            <w:r w:rsidRPr="005C6183">
              <w:rPr>
                <w:rFonts w:ascii="Arial" w:hAnsi="Arial" w:cs="Arial"/>
              </w:rPr>
              <w:t>ок</w:t>
            </w:r>
            <w:proofErr w:type="spellEnd"/>
            <w:r w:rsidRPr="005C6183">
              <w:rPr>
                <w:rFonts w:ascii="Arial" w:hAnsi="Arial" w:cs="Arial"/>
              </w:rPr>
              <w:t>. 1,5 Н/мм²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Температурная стойкость</w:t>
            </w:r>
            <w:r w:rsidRPr="005C6183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Pr="005C6183">
              <w:rPr>
                <w:rFonts w:ascii="Arial" w:hAnsi="Arial" w:cs="Arial"/>
              </w:rPr>
              <w:t>от -40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  <w:r w:rsidRPr="005C6183">
              <w:rPr>
                <w:rFonts w:ascii="Arial" w:hAnsi="Arial" w:cs="Arial"/>
              </w:rPr>
              <w:t xml:space="preserve"> до +180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</w:p>
          <w:p w:rsidR="005C6183" w:rsidRPr="005C6183" w:rsidRDefault="005C6183" w:rsidP="005C618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Стабильность при хранении при 23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  <w:r w:rsidRPr="005C6183">
              <w:rPr>
                <w:rFonts w:ascii="Arial" w:hAnsi="Arial" w:cs="Arial"/>
              </w:rPr>
              <w:t xml:space="preserve"> / </w:t>
            </w:r>
            <w:r w:rsidR="007D73BB">
              <w:rPr>
                <w:rFonts w:ascii="Arial" w:hAnsi="Arial" w:cs="Arial"/>
              </w:rPr>
              <w:br/>
            </w:r>
            <w:r w:rsidRPr="005C6183">
              <w:rPr>
                <w:rFonts w:ascii="Arial" w:hAnsi="Arial" w:cs="Arial"/>
              </w:rPr>
              <w:t xml:space="preserve">относительной влажности воздуха 50 %, </w:t>
            </w:r>
            <w:r w:rsidR="007D73BB">
              <w:rPr>
                <w:rFonts w:ascii="Arial" w:hAnsi="Arial" w:cs="Arial"/>
              </w:rPr>
              <w:br/>
            </w:r>
            <w:r w:rsidRPr="005C6183">
              <w:rPr>
                <w:rFonts w:ascii="Arial" w:hAnsi="Arial" w:cs="Arial"/>
              </w:rPr>
              <w:t xml:space="preserve">картридж / флакон </w:t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Pr="005C6183">
              <w:rPr>
                <w:rFonts w:ascii="Arial" w:hAnsi="Arial" w:cs="Arial"/>
              </w:rPr>
              <w:t>12 месяцев</w:t>
            </w:r>
          </w:p>
          <w:p w:rsidR="00EF1114" w:rsidRDefault="005C6183" w:rsidP="005C6183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C6183">
              <w:rPr>
                <w:rFonts w:ascii="Arial" w:hAnsi="Arial" w:cs="Arial"/>
              </w:rPr>
              <w:t>Стабильность при хранении при 23 °</w:t>
            </w:r>
            <w:r w:rsidRPr="005C6183">
              <w:rPr>
                <w:rFonts w:ascii="Arial" w:hAnsi="Arial" w:cs="Arial"/>
                <w:lang w:val="en-US"/>
              </w:rPr>
              <w:t>C</w:t>
            </w:r>
            <w:r w:rsidRPr="005C6183">
              <w:rPr>
                <w:rFonts w:ascii="Arial" w:hAnsi="Arial" w:cs="Arial"/>
              </w:rPr>
              <w:t xml:space="preserve"> / </w:t>
            </w:r>
            <w:r w:rsidR="007D73BB">
              <w:rPr>
                <w:rFonts w:ascii="Arial" w:hAnsi="Arial" w:cs="Arial"/>
              </w:rPr>
              <w:br/>
            </w:r>
            <w:r w:rsidRPr="005C6183">
              <w:rPr>
                <w:rFonts w:ascii="Arial" w:hAnsi="Arial" w:cs="Arial"/>
              </w:rPr>
              <w:t xml:space="preserve">относительной влажности воздуха 50 %, </w:t>
            </w:r>
            <w:r w:rsidR="007D73BB">
              <w:rPr>
                <w:rFonts w:ascii="Arial" w:hAnsi="Arial" w:cs="Arial"/>
              </w:rPr>
              <w:br/>
            </w:r>
            <w:r w:rsidRPr="005C6183">
              <w:rPr>
                <w:rFonts w:ascii="Arial" w:hAnsi="Arial" w:cs="Arial"/>
              </w:rPr>
              <w:t xml:space="preserve">пластиковые вёдра / бочки </w:t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="007D73BB">
              <w:rPr>
                <w:rFonts w:ascii="Arial" w:hAnsi="Arial" w:cs="Arial"/>
              </w:rPr>
              <w:tab/>
            </w:r>
            <w:r w:rsidRPr="005C6183">
              <w:rPr>
                <w:rFonts w:ascii="Arial" w:hAnsi="Arial" w:cs="Arial"/>
              </w:rPr>
              <w:t>12 месяцев</w:t>
            </w:r>
          </w:p>
          <w:p w:rsidR="005C6183" w:rsidRDefault="005C6183" w:rsidP="005C6183">
            <w:pPr>
              <w:rPr>
                <w:rFonts w:ascii="Arial" w:hAnsi="Arial" w:cs="Arial"/>
              </w:rPr>
            </w:pPr>
          </w:p>
          <w:p w:rsidR="00A73993" w:rsidRDefault="00696444" w:rsidP="005C6183">
            <w:pPr>
              <w:ind w:left="739"/>
              <w:rPr>
                <w:rFonts w:ascii="Arial" w:hAnsi="Arial" w:cs="Arial"/>
                <w:lang w:val="en-US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proofErr w:type="spellStart"/>
            <w:r w:rsidR="00CA5C22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197B2F">
              <w:rPr>
                <w:rFonts w:ascii="Arial" w:hAnsi="Arial" w:cs="Arial"/>
                <w:lang w:val="en-US"/>
              </w:rPr>
              <w:t>.</w:t>
            </w: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P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DF67ED" wp14:editId="26A2B887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D73BB" w:rsidRPr="007D73BB" w:rsidRDefault="007D73BB" w:rsidP="007D73B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</w:t>
            </w:r>
            <w:proofErr w:type="spellStart"/>
            <w:r w:rsidRPr="007D73BB">
              <w:rPr>
                <w:rFonts w:ascii="Arial" w:hAnsi="Arial" w:cs="Arial"/>
              </w:rPr>
              <w:t>Cleaner</w:t>
            </w:r>
            <w:proofErr w:type="spellEnd"/>
            <w:r w:rsidRPr="007D73BB">
              <w:rPr>
                <w:rFonts w:ascii="Arial" w:hAnsi="Arial" w:cs="Arial"/>
              </w:rPr>
              <w:t xml:space="preserve"> T (время проветривания </w:t>
            </w:r>
            <w:proofErr w:type="spellStart"/>
            <w:r w:rsidRPr="007D73BB">
              <w:rPr>
                <w:rFonts w:ascii="Arial" w:hAnsi="Arial" w:cs="Arial"/>
              </w:rPr>
              <w:t>ок</w:t>
            </w:r>
            <w:proofErr w:type="spellEnd"/>
            <w:r w:rsidRPr="007D73BB">
              <w:rPr>
                <w:rFonts w:ascii="Arial" w:hAnsi="Arial" w:cs="Arial"/>
              </w:rPr>
              <w:t>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 щёткой или шлифовальным кругом.</w:t>
            </w:r>
          </w:p>
          <w:p w:rsidR="00197B2F" w:rsidRPr="00197B2F" w:rsidRDefault="007D73BB" w:rsidP="007D73B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Поверхности крепления должны быть чистыми, обезжиренными, сухими и прочными</w:t>
            </w:r>
            <w:r w:rsidR="00197B2F" w:rsidRPr="00197B2F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DED2E" wp14:editId="1ED0EB42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D73BB" w:rsidRPr="007D73BB" w:rsidRDefault="007D73BB" w:rsidP="00645B7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С 01.11.2005 г. на грунтовки 1215,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веществ, составов и продуктов (в частности, запрещается самостоятельно производить химические манипуляции). См. технические паспорта (http://www.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7D73BB"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7D73BB">
              <w:rPr>
                <w:rFonts w:ascii="Arial" w:hAnsi="Arial" w:cs="Arial"/>
              </w:rPr>
              <w:t>, раздел "</w:t>
            </w:r>
            <w:proofErr w:type="spellStart"/>
            <w:r w:rsidRPr="007D73BB">
              <w:rPr>
                <w:rFonts w:ascii="Arial" w:hAnsi="Arial" w:cs="Arial"/>
              </w:rPr>
              <w:t>Service</w:t>
            </w:r>
            <w:proofErr w:type="spellEnd"/>
            <w:r w:rsidRPr="007D73BB">
              <w:rPr>
                <w:rFonts w:ascii="Arial" w:hAnsi="Arial" w:cs="Arial"/>
              </w:rPr>
              <w:t>")</w:t>
            </w:r>
          </w:p>
          <w:p w:rsidR="007D73BB" w:rsidRPr="007D73BB" w:rsidRDefault="007D73BB" w:rsidP="007D73BB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Требования к эластичной герметизации и эластичному склеиванию зависят от имеющихся внешних воздействий. Значительные колебания температуры, усилие растяжения, срезывающее усилие, частый контакт с водой и т.д. предъявляют высокие требования к прочности фиксации. В таких случаях советуем использовать рекомендуемую грунтовку (например, +/OTTO </w:t>
            </w:r>
            <w:proofErr w:type="spellStart"/>
            <w:r w:rsidRPr="007D73BB">
              <w:rPr>
                <w:rFonts w:ascii="Arial" w:hAnsi="Arial" w:cs="Arial"/>
              </w:rPr>
              <w:t>Primer</w:t>
            </w:r>
            <w:proofErr w:type="spellEnd"/>
            <w:r w:rsidRPr="007D73BB">
              <w:rPr>
                <w:rFonts w:ascii="Arial" w:hAnsi="Arial" w:cs="Arial"/>
              </w:rPr>
              <w:t xml:space="preserve"> 1216), чтобы полученное соединение было в состоянии выдерживать максимальные нагрузки.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Акриловое стекло / ПММА (плексиглас и др.)</w:t>
            </w:r>
            <w:r w:rsidRPr="007D73BB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-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Сантехнический акрил (например, </w:t>
            </w:r>
            <w:proofErr w:type="gramStart"/>
            <w:r w:rsidRPr="007D73BB">
              <w:rPr>
                <w:rFonts w:ascii="Arial" w:hAnsi="Arial" w:cs="Arial"/>
              </w:rPr>
              <w:t>ванны)</w:t>
            </w:r>
            <w:r w:rsidRPr="007D73BB">
              <w:rPr>
                <w:rFonts w:ascii="Arial" w:hAnsi="Arial" w:cs="Arial"/>
              </w:rPr>
              <w:tab/>
            </w:r>
            <w:proofErr w:type="gramEnd"/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 / 1101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Полированный алюминий</w:t>
            </w:r>
            <w:r w:rsidRPr="007D73BB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Анодированный алюминий</w:t>
            </w:r>
            <w:r w:rsidRPr="007D73BB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Алюминий с порошковым покрытием</w:t>
            </w:r>
            <w:r w:rsidRPr="007D73BB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1101 / T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Алюминий с порошковым покрытием (содержит </w:t>
            </w:r>
            <w:proofErr w:type="spellStart"/>
            <w:proofErr w:type="gramStart"/>
            <w:r w:rsidRPr="007D73BB">
              <w:rPr>
                <w:rFonts w:ascii="Arial" w:hAnsi="Arial" w:cs="Arial"/>
              </w:rPr>
              <w:t>тефлон</w:t>
            </w:r>
            <w:proofErr w:type="spellEnd"/>
            <w:r w:rsidRPr="007D73BB">
              <w:rPr>
                <w:rFonts w:ascii="Arial" w:hAnsi="Arial" w:cs="Arial"/>
              </w:rPr>
              <w:t>)</w:t>
            </w:r>
            <w:r w:rsidRPr="007D73BB">
              <w:rPr>
                <w:rFonts w:ascii="Arial" w:hAnsi="Arial" w:cs="Arial"/>
              </w:rPr>
              <w:tab/>
            </w:r>
            <w:proofErr w:type="gramEnd"/>
            <w:r w:rsidRPr="007D73BB">
              <w:rPr>
                <w:rFonts w:ascii="Arial" w:hAnsi="Arial" w:cs="Arial"/>
              </w:rPr>
              <w:t>T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Бетон</w:t>
            </w:r>
            <w:r w:rsidRPr="007D73BB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 / 1105 / 1215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Бетонный блок</w:t>
            </w:r>
            <w:r w:rsidRPr="007D73BB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r w:rsidR="00325AEE">
              <w:rPr>
                <w:rFonts w:ascii="Arial" w:hAnsi="Arial" w:cs="Arial"/>
              </w:rPr>
              <w:tab/>
            </w:r>
            <w:bookmarkStart w:id="0" w:name="_GoBack"/>
            <w:bookmarkEnd w:id="0"/>
            <w:r w:rsidR="00325AEE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-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lastRenderedPageBreak/>
              <w:t>Свинец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 / 1216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Хром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1216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Нержавеющая сталь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 / 1216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Железо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1216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Покрытие из эпоксидной смолы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T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Волокнистый цемент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1105 / 1215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Стекло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Лакированное дерево (содержит </w:t>
            </w:r>
            <w:proofErr w:type="gramStart"/>
            <w:r w:rsidRPr="007D73BB">
              <w:rPr>
                <w:rFonts w:ascii="Arial" w:hAnsi="Arial" w:cs="Arial"/>
              </w:rPr>
              <w:t>растворитель)</w:t>
            </w:r>
            <w:r w:rsidRPr="007D73BB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Лакированное дерево (системы на водной </w:t>
            </w:r>
            <w:proofErr w:type="gramStart"/>
            <w:r w:rsidRPr="007D73BB">
              <w:rPr>
                <w:rFonts w:ascii="Arial" w:hAnsi="Arial" w:cs="Arial"/>
              </w:rPr>
              <w:t>основе)</w:t>
            </w:r>
            <w:r w:rsidRPr="007D73BB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Глазурованное дерево (содержит </w:t>
            </w:r>
            <w:proofErr w:type="gramStart"/>
            <w:r w:rsidRPr="007D73BB">
              <w:rPr>
                <w:rFonts w:ascii="Arial" w:hAnsi="Arial" w:cs="Arial"/>
              </w:rPr>
              <w:t>растворитель)</w:t>
            </w:r>
            <w:r w:rsidRPr="007D73BB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Глазурованное дерево (системы на водной </w:t>
            </w:r>
            <w:proofErr w:type="gramStart"/>
            <w:r w:rsidRPr="007D73BB">
              <w:rPr>
                <w:rFonts w:ascii="Arial" w:hAnsi="Arial" w:cs="Arial"/>
              </w:rPr>
              <w:t>основе)</w:t>
            </w:r>
            <w:r w:rsidRPr="007D73BB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Необработанное дерево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1215 / 1226 (1)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Глазурованная керамика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Неглазурованная керамика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Клинкерный кирпич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1215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Искусственный камень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-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Полимерные профили, например, </w:t>
            </w:r>
            <w:proofErr w:type="spellStart"/>
            <w:r w:rsidRPr="007D73BB">
              <w:rPr>
                <w:rFonts w:ascii="Arial" w:hAnsi="Arial" w:cs="Arial"/>
              </w:rPr>
              <w:t>Vinnolit</w:t>
            </w:r>
            <w:proofErr w:type="spellEnd"/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 / 1217 / 1227 (2)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Медь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 (3)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Плиты, обработанные </w:t>
            </w:r>
            <w:proofErr w:type="spellStart"/>
            <w:r w:rsidRPr="007D73BB">
              <w:rPr>
                <w:rFonts w:ascii="Arial" w:hAnsi="Arial" w:cs="Arial"/>
              </w:rPr>
              <w:t>меламинформальдегидной</w:t>
            </w:r>
            <w:proofErr w:type="spellEnd"/>
            <w:r w:rsidRPr="007D73B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</w:r>
            <w:r w:rsidRPr="007D73BB">
              <w:rPr>
                <w:rFonts w:ascii="Arial" w:hAnsi="Arial" w:cs="Arial"/>
              </w:rPr>
              <w:t xml:space="preserve">смолой (например, </w:t>
            </w:r>
            <w:proofErr w:type="spellStart"/>
            <w:r w:rsidRPr="007D73BB">
              <w:rPr>
                <w:rFonts w:ascii="Arial" w:hAnsi="Arial" w:cs="Arial"/>
              </w:rPr>
              <w:t>Resopal</w:t>
            </w:r>
            <w:proofErr w:type="spellEnd"/>
            <w:r w:rsidRPr="007D73BB">
              <w:rPr>
                <w:rFonts w:ascii="Arial" w:hAnsi="Arial" w:cs="Arial"/>
              </w:rPr>
              <w:t xml:space="preserve">®)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1225 Латунь</w:t>
            </w:r>
            <w:r w:rsidRPr="007D73BB">
              <w:rPr>
                <w:rFonts w:ascii="Arial" w:hAnsi="Arial" w:cs="Arial"/>
              </w:rPr>
              <w:tab/>
            </w:r>
            <w:proofErr w:type="gramStart"/>
            <w:r w:rsidRPr="007D73BB">
              <w:rPr>
                <w:rFonts w:ascii="Arial" w:hAnsi="Arial" w:cs="Arial"/>
              </w:rPr>
              <w:t>+  (</w:t>
            </w:r>
            <w:proofErr w:type="gramEnd"/>
            <w:r w:rsidRPr="007D73BB">
              <w:rPr>
                <w:rFonts w:ascii="Arial" w:hAnsi="Arial" w:cs="Arial"/>
              </w:rPr>
              <w:t>4)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Природный камень (мрамор, гранит и т.д.)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-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Полиэфир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Полипропилен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-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Пористый бетон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1105 / 1215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Штукатурка</w:t>
            </w:r>
            <w:r w:rsidRPr="007D73B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 / 1105 / 1225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Жёсткий ПВХ</w:t>
            </w:r>
            <w:r w:rsidRPr="007D73BB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 / 1217 / 1227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Плёнки из мягкого ПВХ</w:t>
            </w:r>
            <w:r w:rsidRPr="007D73BB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1217 / 1227</w:t>
            </w:r>
          </w:p>
          <w:p w:rsidR="007D73BB" w:rsidRPr="007D73BB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Белая жесть</w:t>
            </w:r>
            <w:r w:rsidRPr="007D73BB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1216</w:t>
            </w:r>
          </w:p>
          <w:p w:rsidR="00CA5C22" w:rsidRPr="007C5E42" w:rsidRDefault="007D73BB" w:rsidP="007D73BB">
            <w:pPr>
              <w:ind w:left="1023"/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>Цинк, оцинкованное железо</w:t>
            </w:r>
            <w:r w:rsidRPr="007D73BB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="009F6CD0">
              <w:rPr>
                <w:rFonts w:ascii="Arial" w:hAnsi="Arial" w:cs="Arial"/>
              </w:rPr>
              <w:tab/>
            </w:r>
            <w:r w:rsidRPr="007D73BB">
              <w:rPr>
                <w:rFonts w:ascii="Arial" w:hAnsi="Arial" w:cs="Arial"/>
              </w:rPr>
              <w:t>+</w:t>
            </w:r>
          </w:p>
          <w:p w:rsidR="007C5E42" w:rsidRPr="007C5E42" w:rsidRDefault="007C5E42" w:rsidP="007C5E42">
            <w:pPr>
              <w:ind w:left="1023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CA5C22" w:rsidRPr="00CA5C22" w:rsidRDefault="00CA5C22" w:rsidP="007C5E42">
            <w:pPr>
              <w:pStyle w:val="a8"/>
              <w:rPr>
                <w:rFonts w:ascii="Arial" w:hAnsi="Arial" w:cs="Arial"/>
              </w:rPr>
            </w:pPr>
          </w:p>
          <w:p w:rsidR="007D73BB" w:rsidRPr="007D73BB" w:rsidRDefault="007D73BB" w:rsidP="007D73BB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D73BB">
              <w:rPr>
                <w:rFonts w:ascii="Arial" w:hAnsi="Arial" w:cs="Arial"/>
                <w:sz w:val="16"/>
                <w:szCs w:val="16"/>
              </w:rPr>
              <w:t>При сильной водяной нагрузке проконсультируйтесь с нашими техническими специалистами.</w:t>
            </w:r>
          </w:p>
          <w:p w:rsidR="007D73BB" w:rsidRPr="007D73BB" w:rsidRDefault="007D73BB" w:rsidP="007D73BB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D73BB">
              <w:rPr>
                <w:rFonts w:ascii="Arial" w:hAnsi="Arial" w:cs="Arial"/>
                <w:sz w:val="16"/>
                <w:szCs w:val="16"/>
              </w:rPr>
              <w:t xml:space="preserve">При применении прозрачного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PURA</w:t>
            </w:r>
            <w:r w:rsidRPr="007D73BB">
              <w:rPr>
                <w:rFonts w:ascii="Arial" w:hAnsi="Arial" w:cs="Arial"/>
                <w:sz w:val="16"/>
                <w:szCs w:val="16"/>
              </w:rPr>
              <w:t xml:space="preserve">SEAL® 7120 необходима предварительная обработка с помощью OTTO </w:t>
            </w:r>
            <w:proofErr w:type="spellStart"/>
            <w:r w:rsidRPr="007D73BB">
              <w:rPr>
                <w:rFonts w:ascii="Arial" w:hAnsi="Arial" w:cs="Arial"/>
                <w:sz w:val="16"/>
                <w:szCs w:val="16"/>
              </w:rPr>
              <w:t>Primer</w:t>
            </w:r>
            <w:proofErr w:type="spellEnd"/>
            <w:r w:rsidRPr="007D73BB">
              <w:rPr>
                <w:rFonts w:ascii="Arial" w:hAnsi="Arial" w:cs="Arial"/>
                <w:sz w:val="16"/>
                <w:szCs w:val="16"/>
              </w:rPr>
              <w:t xml:space="preserve"> 1217, на всех полимерах с плёночным покрытием – обработка с помощью OTTO </w:t>
            </w:r>
            <w:proofErr w:type="spellStart"/>
            <w:r w:rsidRPr="007D73BB">
              <w:rPr>
                <w:rFonts w:ascii="Arial" w:hAnsi="Arial" w:cs="Arial"/>
                <w:sz w:val="16"/>
                <w:szCs w:val="16"/>
              </w:rPr>
              <w:t>Primer</w:t>
            </w:r>
            <w:proofErr w:type="spellEnd"/>
            <w:r w:rsidRPr="007D73BB">
              <w:rPr>
                <w:rFonts w:ascii="Arial" w:hAnsi="Arial" w:cs="Arial"/>
                <w:sz w:val="16"/>
                <w:szCs w:val="16"/>
              </w:rPr>
              <w:t xml:space="preserve"> 1217.</w:t>
            </w:r>
          </w:p>
          <w:p w:rsidR="007D73BB" w:rsidRPr="007D73BB" w:rsidRDefault="007D73BB" w:rsidP="007D73BB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D73BB">
              <w:rPr>
                <w:rFonts w:ascii="Arial" w:hAnsi="Arial" w:cs="Arial"/>
                <w:sz w:val="16"/>
                <w:szCs w:val="16"/>
              </w:rPr>
              <w:t>Нейтральные силиконы могут вступить в реакцию с цветными металлами, например, медью, латунью и т.д. При отвердевании необходим беспрепятственный доступ воздуха.</w:t>
            </w:r>
          </w:p>
          <w:p w:rsidR="00CA5C22" w:rsidRPr="007D73BB" w:rsidRDefault="007D73BB" w:rsidP="007D73BB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D73BB">
              <w:rPr>
                <w:rFonts w:ascii="Arial" w:hAnsi="Arial" w:cs="Arial"/>
                <w:sz w:val="16"/>
                <w:szCs w:val="16"/>
              </w:rPr>
              <w:t>Нейтральные силиконы могут вступить в реакцию с цветными металлами, например, медью, латунью и т.д. При отвердевании необходим беспрепятственный доступ воздуха</w:t>
            </w:r>
            <w:r w:rsidR="00CA5C22" w:rsidRPr="007D73BB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A73993" w:rsidRPr="007D73BB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DE0BE2" wp14:editId="147AACD4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2D134F" w:rsidRPr="002D134F" w:rsidRDefault="002D134F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34F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2D134F" w:rsidRPr="002D134F" w:rsidRDefault="002D134F" w:rsidP="00440FFA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34F">
              <w:rPr>
                <w:rFonts w:ascii="Arial" w:hAnsi="Arial" w:cs="Arial"/>
              </w:rPr>
              <w:t xml:space="preserve"> Соблюдайте срок годности, напечатанный на упаковке.</w:t>
            </w:r>
          </w:p>
          <w:p w:rsidR="00A73993" w:rsidRPr="002D134F" w:rsidRDefault="002D134F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34F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</w:t>
            </w:r>
            <w:proofErr w:type="gramStart"/>
            <w:r w:rsidRPr="002D134F">
              <w:rPr>
                <w:rFonts w:ascii="Arial" w:hAnsi="Arial" w:cs="Arial"/>
              </w:rPr>
              <w:t>&lt; 60</w:t>
            </w:r>
            <w:proofErr w:type="gramEnd"/>
            <w:r w:rsidRPr="002D134F">
              <w:rPr>
                <w:rFonts w:ascii="Arial" w:hAnsi="Arial" w:cs="Arial"/>
              </w:rPr>
              <w:t>%) при температуре от +15 °C до +25 °C. Если на протяжении долгого времени (нескольких недель) продукты хранятся и / или перевозятся при более высокой температуре либо влажности воздуха, не исключено снижение их устойчивости или изменение свойств материалов.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04E315" wp14:editId="0E88616B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2B0A2E" w:rsidRPr="002B0A2E" w:rsidRDefault="002B0A2E" w:rsidP="002B0A2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>Упаковка</w:t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Тара</w:t>
            </w:r>
            <w:r w:rsidRPr="002B0A2E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Штук на поддоне</w:t>
            </w:r>
          </w:p>
          <w:p w:rsidR="002D134F" w:rsidRPr="002D134F" w:rsidRDefault="002D134F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34F">
              <w:rPr>
                <w:rFonts w:ascii="Arial" w:hAnsi="Arial" w:cs="Arial"/>
              </w:rPr>
              <w:t>310 мл, картридж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20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1200</w:t>
            </w:r>
          </w:p>
          <w:p w:rsidR="002D134F" w:rsidRPr="002D134F" w:rsidRDefault="002D134F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34F">
              <w:rPr>
                <w:rFonts w:ascii="Arial" w:hAnsi="Arial" w:cs="Arial"/>
              </w:rPr>
              <w:t>400 мл, алюминиевый пакет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20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900</w:t>
            </w:r>
          </w:p>
          <w:p w:rsidR="008463E5" w:rsidRDefault="002D134F" w:rsidP="002D134F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34F">
              <w:rPr>
                <w:rFonts w:ascii="Arial" w:hAnsi="Arial" w:cs="Arial"/>
              </w:rPr>
              <w:t>580 мл, алюминиевый пакет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20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600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Pr="008463E5" w:rsidRDefault="002D134F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DEF9C" wp14:editId="2EADEDD1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 xml:space="preserve">Все данные, приведённые в данном документе, основаны на современном уровне знаний и опыта.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="002D134F" w:rsidRPr="002D134F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DC7" w:rsidRDefault="00C93DC7" w:rsidP="00412396">
      <w:pPr>
        <w:spacing w:after="0" w:line="240" w:lineRule="auto"/>
      </w:pPr>
      <w:r>
        <w:separator/>
      </w:r>
    </w:p>
  </w:endnote>
  <w:endnote w:type="continuationSeparator" w:id="0">
    <w:p w:rsidR="00C93DC7" w:rsidRDefault="00C93DC7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DC7" w:rsidRDefault="00C93DC7" w:rsidP="00412396">
      <w:pPr>
        <w:spacing w:after="0" w:line="240" w:lineRule="auto"/>
      </w:pPr>
      <w:r>
        <w:separator/>
      </w:r>
    </w:p>
  </w:footnote>
  <w:footnote w:type="continuationSeparator" w:id="0">
    <w:p w:rsidR="00C93DC7" w:rsidRDefault="00C93DC7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25AEE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325AEE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4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134C53"/>
    <w:rsid w:val="00197B2F"/>
    <w:rsid w:val="00286725"/>
    <w:rsid w:val="00291C9F"/>
    <w:rsid w:val="002B0A2E"/>
    <w:rsid w:val="002D134F"/>
    <w:rsid w:val="002E6949"/>
    <w:rsid w:val="00325AEE"/>
    <w:rsid w:val="00412396"/>
    <w:rsid w:val="004446A7"/>
    <w:rsid w:val="00493010"/>
    <w:rsid w:val="005C6183"/>
    <w:rsid w:val="00675A2C"/>
    <w:rsid w:val="00696444"/>
    <w:rsid w:val="006C594A"/>
    <w:rsid w:val="0079723D"/>
    <w:rsid w:val="007C5E42"/>
    <w:rsid w:val="007D73BB"/>
    <w:rsid w:val="008463E5"/>
    <w:rsid w:val="008B02E8"/>
    <w:rsid w:val="008E2B3A"/>
    <w:rsid w:val="00975270"/>
    <w:rsid w:val="009F5B37"/>
    <w:rsid w:val="009F6CD0"/>
    <w:rsid w:val="00A73993"/>
    <w:rsid w:val="00A92292"/>
    <w:rsid w:val="00B4171B"/>
    <w:rsid w:val="00C70086"/>
    <w:rsid w:val="00C8176A"/>
    <w:rsid w:val="00C93DC7"/>
    <w:rsid w:val="00CA5C22"/>
    <w:rsid w:val="00E83A6E"/>
    <w:rsid w:val="00EF1114"/>
    <w:rsid w:val="00F32240"/>
    <w:rsid w:val="00F5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D134F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2015-05-26T16:30:00Z</dcterms:created>
  <dcterms:modified xsi:type="dcterms:W3CDTF">2015-05-26T18:03:00Z</dcterms:modified>
</cp:coreProperties>
</file>